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B5" w:rsidRPr="00334233" w:rsidRDefault="005C5AB5" w:rsidP="00334233">
      <w:pPr>
        <w:spacing w:after="0" w:line="280" w:lineRule="atLeast"/>
        <w:jc w:val="center"/>
        <w:rPr>
          <w:rFonts w:ascii="Arial" w:hAnsi="Arial" w:cs="Arial"/>
        </w:rPr>
      </w:pPr>
    </w:p>
    <w:p w:rsidR="00547C9A" w:rsidRPr="00334233" w:rsidRDefault="00334233" w:rsidP="00334233">
      <w:pPr>
        <w:spacing w:after="0"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334233">
        <w:rPr>
          <w:rFonts w:ascii="Arial" w:hAnsi="Arial" w:cs="Arial"/>
          <w:b/>
          <w:sz w:val="28"/>
          <w:szCs w:val="28"/>
        </w:rPr>
        <w:t>Školy pro venkov</w:t>
      </w:r>
    </w:p>
    <w:p w:rsidR="00891548" w:rsidRPr="00334233" w:rsidRDefault="00891548" w:rsidP="00334233">
      <w:pPr>
        <w:spacing w:after="0" w:line="280" w:lineRule="atLeast"/>
        <w:rPr>
          <w:rFonts w:ascii="Arial" w:hAnsi="Arial" w:cs="Arial"/>
        </w:rPr>
      </w:pPr>
    </w:p>
    <w:p w:rsidR="005B3FFA" w:rsidRPr="00334233" w:rsidRDefault="00614940" w:rsidP="00334233">
      <w:pPr>
        <w:spacing w:after="0" w:line="280" w:lineRule="atLeast"/>
        <w:rPr>
          <w:rFonts w:ascii="Arial" w:hAnsi="Arial" w:cs="Arial"/>
          <w:b/>
        </w:rPr>
      </w:pPr>
      <w:r w:rsidRPr="00334233">
        <w:rPr>
          <w:rFonts w:ascii="Arial" w:hAnsi="Arial" w:cs="Arial"/>
          <w:b/>
        </w:rPr>
        <w:t xml:space="preserve">1. </w:t>
      </w:r>
      <w:r w:rsidR="005B3FFA" w:rsidRPr="00334233">
        <w:rPr>
          <w:rFonts w:ascii="Arial" w:hAnsi="Arial" w:cs="Arial"/>
          <w:b/>
        </w:rPr>
        <w:t>Zařazení</w:t>
      </w:r>
    </w:p>
    <w:p w:rsidR="00334233" w:rsidRPr="00334233" w:rsidRDefault="001539A1" w:rsidP="00334233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Základní š</w:t>
      </w:r>
      <w:r w:rsidR="00334233" w:rsidRPr="00334233">
        <w:rPr>
          <w:rFonts w:ascii="Arial" w:hAnsi="Arial" w:cs="Arial"/>
        </w:rPr>
        <w:t>kolství</w:t>
      </w:r>
    </w:p>
    <w:p w:rsidR="005B3FFA" w:rsidRPr="00334233" w:rsidRDefault="005B3FFA" w:rsidP="00334233">
      <w:pPr>
        <w:spacing w:after="0" w:line="280" w:lineRule="atLeast"/>
        <w:rPr>
          <w:rFonts w:ascii="Arial" w:hAnsi="Arial" w:cs="Arial"/>
        </w:rPr>
      </w:pPr>
    </w:p>
    <w:p w:rsidR="005B3FFA" w:rsidRPr="00334233" w:rsidRDefault="00614940" w:rsidP="00334233">
      <w:pPr>
        <w:spacing w:after="0" w:line="280" w:lineRule="atLeast"/>
        <w:rPr>
          <w:rFonts w:ascii="Arial" w:hAnsi="Arial" w:cs="Arial"/>
          <w:b/>
        </w:rPr>
      </w:pPr>
      <w:r w:rsidRPr="00334233">
        <w:rPr>
          <w:rFonts w:ascii="Arial" w:hAnsi="Arial" w:cs="Arial"/>
          <w:b/>
        </w:rPr>
        <w:t xml:space="preserve">2. </w:t>
      </w:r>
      <w:r w:rsidR="005B3FFA" w:rsidRPr="00334233">
        <w:rPr>
          <w:rFonts w:ascii="Arial" w:hAnsi="Arial" w:cs="Arial"/>
          <w:b/>
        </w:rPr>
        <w:t xml:space="preserve">Titulek </w:t>
      </w:r>
    </w:p>
    <w:p w:rsidR="00334233" w:rsidRPr="00334233" w:rsidRDefault="00334233" w:rsidP="00334233">
      <w:p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Školy pro venkov</w:t>
      </w:r>
    </w:p>
    <w:p w:rsidR="005B3FFA" w:rsidRPr="00334233" w:rsidRDefault="005B3FFA" w:rsidP="00334233">
      <w:pPr>
        <w:spacing w:after="0" w:line="280" w:lineRule="atLeast"/>
        <w:rPr>
          <w:rFonts w:ascii="Arial" w:hAnsi="Arial" w:cs="Arial"/>
        </w:rPr>
      </w:pPr>
    </w:p>
    <w:p w:rsidR="005B3FFA" w:rsidRPr="00334233" w:rsidRDefault="00614940" w:rsidP="00334233">
      <w:pPr>
        <w:spacing w:after="0" w:line="280" w:lineRule="atLeast"/>
        <w:rPr>
          <w:rFonts w:ascii="Arial" w:hAnsi="Arial" w:cs="Arial"/>
          <w:b/>
        </w:rPr>
      </w:pPr>
      <w:r w:rsidRPr="00334233">
        <w:rPr>
          <w:rFonts w:ascii="Arial" w:hAnsi="Arial" w:cs="Arial"/>
          <w:b/>
        </w:rPr>
        <w:t xml:space="preserve">3. </w:t>
      </w:r>
      <w:r w:rsidR="00134E0D" w:rsidRPr="00334233">
        <w:rPr>
          <w:rFonts w:ascii="Arial" w:hAnsi="Arial" w:cs="Arial"/>
          <w:b/>
        </w:rPr>
        <w:t xml:space="preserve">Úvodní odstavec </w:t>
      </w: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  <w:b/>
        </w:rPr>
      </w:pPr>
      <w:r w:rsidRPr="00334233">
        <w:rPr>
          <w:rFonts w:ascii="Arial" w:hAnsi="Arial" w:cs="Arial"/>
          <w:b/>
        </w:rPr>
        <w:t>Všeobecným cílem projektu byl rozvoj znalostí, schopností a dovedností žáků základních škol s důrazem na environmentální oblast prostřednictvím spolupráce škol v různých regionech České republiky. Do projektu bylo zapojeno 17 škol ve</w:t>
      </w:r>
      <w:r w:rsidR="00F06A31">
        <w:rPr>
          <w:rFonts w:ascii="Arial" w:hAnsi="Arial" w:cs="Arial"/>
          <w:b/>
        </w:rPr>
        <w:t xml:space="preserve"> </w:t>
      </w:r>
      <w:r w:rsidRPr="00334233">
        <w:rPr>
          <w:rFonts w:ascii="Arial" w:hAnsi="Arial" w:cs="Arial"/>
          <w:b/>
        </w:rPr>
        <w:t>třech regionech ČR, v rámci kterých se analyzovala potřeba více propojit učivo ZŠ s místními reáliemi tj. učit se obecným poznatkům o přírodě, kultuře, historii v nejbližším okolí. Tím totiž vzniká vztah k místu, kde žijí, což je současně velmi efektivní způsob jak u žáků posilovat vnímání principů udržitelného rozvoje.</w:t>
      </w:r>
    </w:p>
    <w:p w:rsidR="00334233" w:rsidRDefault="00334233" w:rsidP="00334233">
      <w:pPr>
        <w:spacing w:after="0" w:line="280" w:lineRule="atLeast"/>
        <w:rPr>
          <w:rFonts w:ascii="Arial" w:hAnsi="Arial" w:cs="Arial"/>
        </w:rPr>
      </w:pPr>
    </w:p>
    <w:p w:rsidR="00334233" w:rsidRPr="00334233" w:rsidRDefault="00334233" w:rsidP="00334233">
      <w:pPr>
        <w:spacing w:after="0" w:line="280" w:lineRule="atLeast"/>
        <w:rPr>
          <w:rFonts w:ascii="Arial" w:hAnsi="Arial" w:cs="Arial"/>
          <w:b/>
        </w:rPr>
      </w:pPr>
      <w:r w:rsidRPr="00334233">
        <w:rPr>
          <w:rFonts w:ascii="Arial" w:hAnsi="Arial" w:cs="Arial"/>
          <w:b/>
        </w:rPr>
        <w:t>Výstupy projektu: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17 inovovaných produktů ŠVP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17 regionálních pracovních sešitů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1 ověřená metodika pro tvorbu pracovních sešitů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Pořízení vybavení do ZŠ pro tvorbu regionálních sešitů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Projektové týdny škol z partnerských regionů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Projektové vyučování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Interaktivní CD k regionálním pracovním sešitům, interaktivní pracovní listy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Pracovní listy k regionálním pracovním sešitům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Aplikace pro cestovní ruch - katalog turistické nabídky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Tvorba školních časopisů</w:t>
      </w:r>
    </w:p>
    <w:p w:rsidR="00334233" w:rsidRPr="00334233" w:rsidRDefault="00334233" w:rsidP="00334233">
      <w:pPr>
        <w:pStyle w:val="Odstavecseseznamem"/>
        <w:numPr>
          <w:ilvl w:val="0"/>
          <w:numId w:val="2"/>
        </w:numPr>
        <w:spacing w:after="0" w:line="280" w:lineRule="atLeast"/>
        <w:rPr>
          <w:rFonts w:ascii="Arial" w:hAnsi="Arial" w:cs="Arial"/>
        </w:rPr>
      </w:pPr>
      <w:r w:rsidRPr="00334233">
        <w:rPr>
          <w:rFonts w:ascii="Arial" w:hAnsi="Arial" w:cs="Arial"/>
        </w:rPr>
        <w:t>Společné konference škol</w:t>
      </w:r>
    </w:p>
    <w:p w:rsidR="005B3FFA" w:rsidRPr="00334233" w:rsidRDefault="005B3FFA" w:rsidP="00334233">
      <w:pPr>
        <w:spacing w:after="0" w:line="280" w:lineRule="atLeast"/>
        <w:rPr>
          <w:rFonts w:ascii="Arial" w:hAnsi="Arial" w:cs="Arial"/>
        </w:rPr>
      </w:pPr>
    </w:p>
    <w:p w:rsidR="005B3FFA" w:rsidRPr="00334233" w:rsidRDefault="00614940" w:rsidP="00334233">
      <w:pPr>
        <w:spacing w:after="0" w:line="280" w:lineRule="atLeast"/>
        <w:jc w:val="both"/>
        <w:rPr>
          <w:rFonts w:ascii="Arial" w:hAnsi="Arial" w:cs="Arial"/>
          <w:b/>
        </w:rPr>
      </w:pPr>
      <w:r w:rsidRPr="00334233">
        <w:rPr>
          <w:rFonts w:ascii="Arial" w:hAnsi="Arial" w:cs="Arial"/>
          <w:b/>
        </w:rPr>
        <w:t xml:space="preserve">4. </w:t>
      </w:r>
      <w:r w:rsidR="005B3FFA" w:rsidRPr="00334233">
        <w:rPr>
          <w:rFonts w:ascii="Arial" w:hAnsi="Arial" w:cs="Arial"/>
          <w:b/>
        </w:rPr>
        <w:t>Podrobnosti zprávy</w:t>
      </w: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 xml:space="preserve">Projekt byl zaměřen na </w:t>
      </w:r>
      <w:proofErr w:type="spellStart"/>
      <w:r w:rsidRPr="00334233">
        <w:rPr>
          <w:rFonts w:ascii="Arial" w:hAnsi="Arial" w:cs="Arial"/>
        </w:rPr>
        <w:t>meziobecní</w:t>
      </w:r>
      <w:proofErr w:type="spellEnd"/>
      <w:r w:rsidRPr="00334233">
        <w:rPr>
          <w:rFonts w:ascii="Arial" w:hAnsi="Arial" w:cs="Arial"/>
        </w:rPr>
        <w:t xml:space="preserve"> a </w:t>
      </w:r>
      <w:proofErr w:type="spellStart"/>
      <w:r w:rsidRPr="00334233">
        <w:rPr>
          <w:rFonts w:ascii="Arial" w:hAnsi="Arial" w:cs="Arial"/>
        </w:rPr>
        <w:t>meziškolní</w:t>
      </w:r>
      <w:proofErr w:type="spellEnd"/>
      <w:r w:rsidRPr="00334233">
        <w:rPr>
          <w:rFonts w:ascii="Arial" w:hAnsi="Arial" w:cs="Arial"/>
        </w:rPr>
        <w:t xml:space="preserve"> spolupráci se snahou docílit:</w:t>
      </w:r>
    </w:p>
    <w:p w:rsidR="00334233" w:rsidRPr="00334233" w:rsidRDefault="00334233" w:rsidP="00334233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Zvýšení intenzity aplikace environmentální výchovy jako průřezového tématu do výchovně vzdělávacího procesu ZŠ prostřednictvím metod projektového řízení</w:t>
      </w:r>
    </w:p>
    <w:p w:rsidR="00334233" w:rsidRPr="00334233" w:rsidRDefault="00334233" w:rsidP="00334233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Propojit environmentální výchovu s dalšími průřezovými tématy (mediální výchova, osobnostní a sociální výchova, výchova demokratického občana) za účelem zvýšení úrovně základních kompetencí (kompetence k učení, k řešení problémů, kompetence komunikativní; kompetence občanské, sociální a personální a kompetence pracovní).</w:t>
      </w:r>
    </w:p>
    <w:p w:rsidR="00334233" w:rsidRPr="00334233" w:rsidRDefault="00334233" w:rsidP="00334233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Vytvořit metodiku, která by měla pomoci efektivně propojovat obecné učivo s místními reáliemi a učinit tak toto obecné učivo pro žáky praktičtějším, pochopitelnějším a zajímavějším. Interaktivní, "pátrací" a projektové složky učiva s množstvím praktických výstupů žáci přijímají snáze než pouhou teorii.</w:t>
      </w:r>
    </w:p>
    <w:p w:rsidR="00334233" w:rsidRPr="00334233" w:rsidRDefault="00334233" w:rsidP="00334233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Rozvinout zkušenosti, které některé školy mají s projektovým učením a přenést je na školy další</w:t>
      </w:r>
    </w:p>
    <w:p w:rsidR="00334233" w:rsidRDefault="00334233" w:rsidP="00292E4E">
      <w:pPr>
        <w:pStyle w:val="Odstavecseseznamem"/>
        <w:spacing w:after="0" w:line="280" w:lineRule="atLeast"/>
        <w:jc w:val="both"/>
        <w:rPr>
          <w:rFonts w:ascii="Arial" w:hAnsi="Arial" w:cs="Arial"/>
        </w:rPr>
      </w:pPr>
    </w:p>
    <w:p w:rsidR="00334233" w:rsidRDefault="00334233" w:rsidP="00334233">
      <w:pPr>
        <w:pStyle w:val="Odstavecseseznamem"/>
        <w:spacing w:after="0" w:line="280" w:lineRule="atLeast"/>
        <w:jc w:val="both"/>
        <w:rPr>
          <w:rFonts w:ascii="Arial" w:hAnsi="Arial" w:cs="Arial"/>
        </w:rPr>
      </w:pPr>
    </w:p>
    <w:p w:rsidR="00334233" w:rsidRPr="00334233" w:rsidRDefault="00334233" w:rsidP="00334233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 xml:space="preserve">Rozvinout vzájemnou spolupráci škol při řešení potřeb, které jsou pro ně společné a tím zvýšit efektivitu jejich práce a současně eliminovat jejich </w:t>
      </w:r>
      <w:proofErr w:type="spellStart"/>
      <w:r w:rsidRPr="00334233">
        <w:rPr>
          <w:rFonts w:ascii="Arial" w:hAnsi="Arial" w:cs="Arial"/>
        </w:rPr>
        <w:t>mikroregionální</w:t>
      </w:r>
      <w:proofErr w:type="spellEnd"/>
      <w:r w:rsidRPr="00334233">
        <w:rPr>
          <w:rFonts w:ascii="Arial" w:hAnsi="Arial" w:cs="Arial"/>
        </w:rPr>
        <w:t xml:space="preserve"> izolovanost</w:t>
      </w:r>
    </w:p>
    <w:p w:rsidR="00334233" w:rsidRPr="00334233" w:rsidRDefault="00334233" w:rsidP="00334233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Posílit roli škol jako vzdělanostního centra měst a obcí a zapojit je do řešení veřejně prospěšných rozvojových projektů např. v oblasti cestovního ruchu a ochrany přírody. Tím současně zdůraznit veřejnosti skutečnost, že školy jsou významnými středisky rozvoje obcí.</w:t>
      </w:r>
    </w:p>
    <w:p w:rsidR="00334233" w:rsidRPr="00334233" w:rsidRDefault="00334233" w:rsidP="00334233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Posilovat hrdost žáku k místu kde žijí, tím že poznají hodnoty a specifika tohoto místa a současně si uvědomí odlišnosti svého regionu od jiných regionů v ČR.</w:t>
      </w:r>
    </w:p>
    <w:p w:rsidR="00334233" w:rsidRPr="00334233" w:rsidRDefault="00334233" w:rsidP="00334233">
      <w:pPr>
        <w:pStyle w:val="Odstavecseseznamem"/>
        <w:numPr>
          <w:ilvl w:val="0"/>
          <w:numId w:val="4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Zvýšit znalosti a dovednosti pedagogů v řízení projektového cyklu a rozšířit zapojení škol do grantových programů. Tím posílit absorpční kapacitu škol</w:t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292E4E" w:rsidRDefault="00292E4E" w:rsidP="00292E4E">
      <w:pPr>
        <w:spacing w:after="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905375" cy="3076575"/>
            <wp:effectExtent l="19050" t="0" r="9525" b="0"/>
            <wp:docPr id="2" name="obrázek 1" descr="C:\Users\Stefany\Desktop\proj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y\Desktop\projek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E4E" w:rsidRDefault="00292E4E" w:rsidP="00334233">
      <w:pPr>
        <w:spacing w:after="0" w:line="280" w:lineRule="atLeast"/>
        <w:jc w:val="both"/>
        <w:rPr>
          <w:rFonts w:ascii="Arial" w:hAnsi="Arial" w:cs="Arial"/>
        </w:rPr>
      </w:pPr>
    </w:p>
    <w:p w:rsidR="00292E4E" w:rsidRDefault="00292E4E" w:rsidP="00334233">
      <w:pPr>
        <w:spacing w:after="0" w:line="280" w:lineRule="atLeast"/>
        <w:jc w:val="both"/>
        <w:rPr>
          <w:rFonts w:ascii="Arial" w:hAnsi="Arial" w:cs="Arial"/>
        </w:rPr>
      </w:pP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 xml:space="preserve">a) Projekt realizovala Místní akční skupina </w:t>
      </w:r>
      <w:proofErr w:type="spellStart"/>
      <w:r w:rsidRPr="00334233">
        <w:rPr>
          <w:rFonts w:ascii="Arial" w:hAnsi="Arial" w:cs="Arial"/>
        </w:rPr>
        <w:t>Horňácko</w:t>
      </w:r>
      <w:proofErr w:type="spellEnd"/>
      <w:r w:rsidRPr="00334233">
        <w:rPr>
          <w:rFonts w:ascii="Arial" w:hAnsi="Arial" w:cs="Arial"/>
        </w:rPr>
        <w:t xml:space="preserve"> a </w:t>
      </w:r>
      <w:proofErr w:type="spellStart"/>
      <w:r w:rsidRPr="00334233">
        <w:rPr>
          <w:rFonts w:ascii="Arial" w:hAnsi="Arial" w:cs="Arial"/>
        </w:rPr>
        <w:t>Ostrožsko</w:t>
      </w:r>
      <w:proofErr w:type="spellEnd"/>
      <w:r w:rsidRPr="00334233">
        <w:rPr>
          <w:rFonts w:ascii="Arial" w:hAnsi="Arial" w:cs="Arial"/>
        </w:rPr>
        <w:t xml:space="preserve">, Novohradská občanská společnost </w:t>
      </w:r>
      <w:proofErr w:type="gramStart"/>
      <w:r w:rsidRPr="00334233">
        <w:rPr>
          <w:rFonts w:ascii="Arial" w:hAnsi="Arial" w:cs="Arial"/>
        </w:rPr>
        <w:t>o.s.</w:t>
      </w:r>
      <w:proofErr w:type="gramEnd"/>
      <w:r w:rsidRPr="00334233">
        <w:rPr>
          <w:rFonts w:ascii="Arial" w:hAnsi="Arial" w:cs="Arial"/>
        </w:rPr>
        <w:t>, Nad Orlicí o.p.s.</w:t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b) Projekt je ukončen.</w:t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c) Velkým přínosem byla vzájemná spolupráce škol z různých regionů, výměna zkušeností v oblasti počátečního vzdělávání na ZŠ.</w:t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 xml:space="preserve">d) Náročná administrace a řízení projektu. Jen u MAS </w:t>
      </w:r>
      <w:proofErr w:type="spellStart"/>
      <w:r w:rsidRPr="00334233">
        <w:rPr>
          <w:rFonts w:ascii="Arial" w:hAnsi="Arial" w:cs="Arial"/>
        </w:rPr>
        <w:t>Horňácko</w:t>
      </w:r>
      <w:proofErr w:type="spellEnd"/>
      <w:r w:rsidRPr="00334233">
        <w:rPr>
          <w:rFonts w:ascii="Arial" w:hAnsi="Arial" w:cs="Arial"/>
        </w:rPr>
        <w:t xml:space="preserve"> a </w:t>
      </w:r>
      <w:proofErr w:type="spellStart"/>
      <w:r w:rsidRPr="00334233">
        <w:rPr>
          <w:rFonts w:ascii="Arial" w:hAnsi="Arial" w:cs="Arial"/>
        </w:rPr>
        <w:t>Ostrožsko</w:t>
      </w:r>
      <w:proofErr w:type="spellEnd"/>
      <w:r w:rsidRPr="00334233">
        <w:rPr>
          <w:rFonts w:ascii="Arial" w:hAnsi="Arial" w:cs="Arial"/>
        </w:rPr>
        <w:t xml:space="preserve"> bylo zaměstnáno 40 pedagogů na 3 roky.</w:t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e) Posílení týmu na koordinaci a řízení projektu, kontrola provedených prací v jednotlivých školách, řízení projektových týmů a spravedlivé odměňování v návaznosti na provedené práce.</w:t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f) Projekt je p</w:t>
      </w:r>
      <w:r w:rsidR="00E4005F">
        <w:rPr>
          <w:rFonts w:ascii="Arial" w:hAnsi="Arial" w:cs="Arial"/>
        </w:rPr>
        <w:t>otřeba vyhodnotit po dvou až třech</w:t>
      </w:r>
      <w:r w:rsidRPr="00334233">
        <w:rPr>
          <w:rFonts w:ascii="Arial" w:hAnsi="Arial" w:cs="Arial"/>
        </w:rPr>
        <w:t xml:space="preserve"> letech období udržitelnosti. Propagace projektu na celorepublikové a mezinárodní úrovni.</w:t>
      </w:r>
    </w:p>
    <w:p w:rsidR="00E4005F" w:rsidRDefault="00E4005F" w:rsidP="00334233">
      <w:pPr>
        <w:spacing w:after="0" w:line="280" w:lineRule="atLeast"/>
        <w:jc w:val="both"/>
        <w:rPr>
          <w:rFonts w:ascii="Arial" w:hAnsi="Arial" w:cs="Arial"/>
        </w:rPr>
      </w:pPr>
    </w:p>
    <w:p w:rsidR="00E4005F" w:rsidRPr="00334233" w:rsidRDefault="00E4005F" w:rsidP="00E4005F">
      <w:pPr>
        <w:spacing w:after="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43525" cy="3409950"/>
            <wp:effectExtent l="19050" t="0" r="9525" b="0"/>
            <wp:docPr id="3" name="obrázek 2" descr="C:\Users\Stefany\Desktop\projek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fany\Desktop\projekt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334233" w:rsidRDefault="00614940" w:rsidP="00334233">
      <w:pPr>
        <w:spacing w:after="0" w:line="280" w:lineRule="atLeast"/>
        <w:jc w:val="both"/>
        <w:rPr>
          <w:rFonts w:ascii="Arial" w:hAnsi="Arial" w:cs="Arial"/>
          <w:b/>
        </w:rPr>
      </w:pPr>
      <w:r w:rsidRPr="00334233">
        <w:rPr>
          <w:rFonts w:ascii="Arial" w:hAnsi="Arial" w:cs="Arial"/>
          <w:b/>
        </w:rPr>
        <w:t xml:space="preserve">5. </w:t>
      </w:r>
      <w:r w:rsidR="005B3FFA" w:rsidRPr="00334233">
        <w:rPr>
          <w:rFonts w:ascii="Arial" w:hAnsi="Arial" w:cs="Arial"/>
          <w:b/>
        </w:rPr>
        <w:t>Závěr a kontakty</w:t>
      </w: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Očekáváme přínosy v oblasti navrhování, zavádění a provádění reforem systémů vzdělávání a odborné přípravy s cílem rozvíjet zaměstnatelnost, zvyšování významu základního a odborného vzdělávání a odborné přípravy na trhu práce a neustálé zlepšování dovedností vzdělávacích pracovníků s ohledem na inovace a znalostní ekonomiku.</w:t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334233" w:rsidRP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>Kontakt:</w:t>
      </w:r>
    </w:p>
    <w:p w:rsidR="00334233" w:rsidRPr="00334233" w:rsidRDefault="00334233" w:rsidP="00334233">
      <w:pPr>
        <w:pStyle w:val="Odstavecseseznamem"/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 xml:space="preserve">Mgr. Michal </w:t>
      </w:r>
      <w:proofErr w:type="spellStart"/>
      <w:r w:rsidRPr="00334233">
        <w:rPr>
          <w:rFonts w:ascii="Arial" w:hAnsi="Arial" w:cs="Arial"/>
        </w:rPr>
        <w:t>Jarolímek</w:t>
      </w:r>
      <w:proofErr w:type="spellEnd"/>
      <w:r w:rsidRPr="00334233">
        <w:rPr>
          <w:rFonts w:ascii="Arial" w:hAnsi="Arial" w:cs="Arial"/>
        </w:rPr>
        <w:t>, koordinátor projektu</w:t>
      </w:r>
    </w:p>
    <w:p w:rsidR="00334233" w:rsidRDefault="00334233" w:rsidP="00334233">
      <w:pPr>
        <w:spacing w:after="0" w:line="280" w:lineRule="atLeast"/>
        <w:jc w:val="both"/>
        <w:rPr>
          <w:rFonts w:ascii="Arial" w:hAnsi="Arial" w:cs="Arial"/>
        </w:rPr>
      </w:pPr>
    </w:p>
    <w:p w:rsidR="005B3FFA" w:rsidRPr="00334233" w:rsidRDefault="00614940" w:rsidP="00334233">
      <w:p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 xml:space="preserve">6. </w:t>
      </w:r>
      <w:r w:rsidR="005B3FFA" w:rsidRPr="00334233">
        <w:rPr>
          <w:rFonts w:ascii="Arial" w:hAnsi="Arial" w:cs="Arial"/>
        </w:rPr>
        <w:t xml:space="preserve">Autor článku </w:t>
      </w:r>
    </w:p>
    <w:p w:rsidR="00334233" w:rsidRPr="00334233" w:rsidRDefault="00334233" w:rsidP="00334233">
      <w:pPr>
        <w:pStyle w:val="Odstavecseseznamem"/>
        <w:numPr>
          <w:ilvl w:val="0"/>
          <w:numId w:val="3"/>
        </w:numPr>
        <w:spacing w:after="0" w:line="280" w:lineRule="atLeast"/>
        <w:jc w:val="both"/>
        <w:rPr>
          <w:rFonts w:ascii="Arial" w:hAnsi="Arial" w:cs="Arial"/>
        </w:rPr>
      </w:pPr>
      <w:r w:rsidRPr="00334233">
        <w:rPr>
          <w:rFonts w:ascii="Arial" w:hAnsi="Arial" w:cs="Arial"/>
        </w:rPr>
        <w:t xml:space="preserve">Jana </w:t>
      </w:r>
      <w:proofErr w:type="spellStart"/>
      <w:r w:rsidRPr="00334233">
        <w:rPr>
          <w:rFonts w:ascii="Arial" w:hAnsi="Arial" w:cs="Arial"/>
        </w:rPr>
        <w:t>Bujáková</w:t>
      </w:r>
      <w:proofErr w:type="spellEnd"/>
      <w:r w:rsidRPr="00334233">
        <w:rPr>
          <w:rFonts w:ascii="Arial" w:hAnsi="Arial" w:cs="Arial"/>
        </w:rPr>
        <w:t xml:space="preserve">, analytik, e-mail: </w:t>
      </w:r>
      <w:hyperlink r:id="rId10" w:history="1">
        <w:r w:rsidRPr="00334233">
          <w:rPr>
            <w:rStyle w:val="Hypertextovodkaz"/>
            <w:rFonts w:ascii="Arial" w:hAnsi="Arial" w:cs="Arial"/>
          </w:rPr>
          <w:t>mikroregion@uhostroh.cz</w:t>
        </w:r>
      </w:hyperlink>
      <w:r w:rsidRPr="00334233">
        <w:rPr>
          <w:rFonts w:ascii="Arial" w:hAnsi="Arial" w:cs="Arial"/>
        </w:rPr>
        <w:t xml:space="preserve"> </w:t>
      </w:r>
    </w:p>
    <w:p w:rsidR="00134E0D" w:rsidRPr="00891548" w:rsidRDefault="00134E0D" w:rsidP="00334233">
      <w:pPr>
        <w:spacing w:after="0" w:line="360" w:lineRule="auto"/>
        <w:jc w:val="both"/>
        <w:rPr>
          <w:rFonts w:ascii="Arial" w:hAnsi="Arial" w:cs="Arial"/>
        </w:rPr>
      </w:pPr>
    </w:p>
    <w:p w:rsidR="00891548" w:rsidRPr="00811C6E" w:rsidRDefault="00891548" w:rsidP="00334233">
      <w:pPr>
        <w:spacing w:line="360" w:lineRule="auto"/>
        <w:jc w:val="both"/>
        <w:rPr>
          <w:rFonts w:ascii="Arial" w:hAnsi="Arial" w:cs="Arial"/>
        </w:rPr>
      </w:pPr>
      <w:r w:rsidRPr="00811C6E">
        <w:rPr>
          <w:rFonts w:ascii="Arial" w:hAnsi="Arial" w:cs="Arial"/>
        </w:rPr>
        <w:t>-------------------</w:t>
      </w:r>
    </w:p>
    <w:p w:rsidR="001E2A99" w:rsidRPr="00891548" w:rsidRDefault="00891548" w:rsidP="00334233">
      <w:pPr>
        <w:spacing w:line="360" w:lineRule="auto"/>
        <w:jc w:val="both"/>
        <w:rPr>
          <w:rFonts w:ascii="Arial" w:hAnsi="Arial" w:cs="Arial"/>
          <w:i/>
        </w:rPr>
      </w:pPr>
      <w:r w:rsidRPr="00811C6E">
        <w:rPr>
          <w:rFonts w:ascii="Arial" w:hAnsi="Arial" w:cs="Arial"/>
          <w:i/>
        </w:rPr>
        <w:t xml:space="preserve">Projekt na podporu </w:t>
      </w:r>
      <w:proofErr w:type="spellStart"/>
      <w:r w:rsidRPr="00811C6E">
        <w:rPr>
          <w:rFonts w:ascii="Arial" w:hAnsi="Arial" w:cs="Arial"/>
          <w:i/>
        </w:rPr>
        <w:t>meziobecní</w:t>
      </w:r>
      <w:proofErr w:type="spellEnd"/>
      <w:r w:rsidRPr="00811C6E">
        <w:rPr>
          <w:rFonts w:ascii="Arial" w:hAnsi="Arial" w:cs="Arial"/>
          <w:i/>
        </w:rPr>
        <w:t xml:space="preserve"> spolupráce realizuje Svaz měst a obcí ČR. Je financovaný z Evropského sociálního fondu (ESF) prostřednictvím Operačního programu Lidské zdroje a zaměstnanost (OP LZZ). Informace o fondu najdete na </w:t>
      </w:r>
      <w:hyperlink r:id="rId11" w:history="1">
        <w:r w:rsidRPr="00811C6E">
          <w:rPr>
            <w:rStyle w:val="Hypertextovodkaz"/>
            <w:rFonts w:ascii="Arial" w:hAnsi="Arial" w:cs="Arial"/>
            <w:i/>
          </w:rPr>
          <w:t>www.esfcr.cz</w:t>
        </w:r>
      </w:hyperlink>
      <w:r w:rsidRPr="00811C6E">
        <w:rPr>
          <w:rFonts w:ascii="Arial" w:hAnsi="Arial" w:cs="Arial"/>
          <w:i/>
        </w:rPr>
        <w:t xml:space="preserve">, o projektu na </w:t>
      </w:r>
      <w:hyperlink r:id="rId12" w:history="1">
        <w:r w:rsidRPr="00811C6E">
          <w:rPr>
            <w:rStyle w:val="Hypertextovodkaz"/>
            <w:rFonts w:ascii="Arial" w:hAnsi="Arial" w:cs="Arial"/>
            <w:i/>
          </w:rPr>
          <w:t>www.obcesobe.cz</w:t>
        </w:r>
      </w:hyperlink>
      <w:r w:rsidRPr="00811C6E">
        <w:rPr>
          <w:rFonts w:ascii="Arial" w:hAnsi="Arial" w:cs="Arial"/>
          <w:i/>
        </w:rPr>
        <w:t xml:space="preserve">. </w:t>
      </w:r>
    </w:p>
    <w:sectPr w:rsidR="001E2A99" w:rsidRPr="00891548" w:rsidSect="009D680C">
      <w:headerReference w:type="default" r:id="rId13"/>
      <w:footerReference w:type="default" r:id="rId14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404" w:rsidRDefault="00936404" w:rsidP="009D680C">
      <w:pPr>
        <w:spacing w:after="0" w:line="240" w:lineRule="auto"/>
      </w:pPr>
      <w:r>
        <w:separator/>
      </w:r>
    </w:p>
  </w:endnote>
  <w:endnote w:type="continuationSeparator" w:id="0">
    <w:p w:rsidR="00936404" w:rsidRDefault="00936404" w:rsidP="009D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83207"/>
      <w:docPartObj>
        <w:docPartGallery w:val="Page Numbers (Bottom of Page)"/>
        <w:docPartUnique/>
      </w:docPartObj>
    </w:sdtPr>
    <w:sdtContent>
      <w:p w:rsidR="00891548" w:rsidRDefault="0053564B">
        <w:pPr>
          <w:pStyle w:val="Zpat"/>
          <w:jc w:val="center"/>
        </w:pPr>
        <w:r w:rsidRPr="00891548">
          <w:rPr>
            <w:rFonts w:ascii="Arial" w:hAnsi="Arial" w:cs="Arial"/>
            <w:sz w:val="18"/>
            <w:szCs w:val="18"/>
          </w:rPr>
          <w:fldChar w:fldCharType="begin"/>
        </w:r>
        <w:r w:rsidR="00891548" w:rsidRPr="0089154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1548">
          <w:rPr>
            <w:rFonts w:ascii="Arial" w:hAnsi="Arial" w:cs="Arial"/>
            <w:sz w:val="18"/>
            <w:szCs w:val="18"/>
          </w:rPr>
          <w:fldChar w:fldCharType="separate"/>
        </w:r>
        <w:r w:rsidR="001539A1">
          <w:rPr>
            <w:rFonts w:ascii="Arial" w:hAnsi="Arial" w:cs="Arial"/>
            <w:noProof/>
            <w:sz w:val="18"/>
            <w:szCs w:val="18"/>
          </w:rPr>
          <w:t>1</w:t>
        </w:r>
        <w:r w:rsidRPr="0089154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B2E4B" w:rsidRDefault="001B2E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404" w:rsidRDefault="00936404" w:rsidP="009D680C">
      <w:pPr>
        <w:spacing w:after="0" w:line="240" w:lineRule="auto"/>
      </w:pPr>
      <w:r>
        <w:separator/>
      </w:r>
    </w:p>
  </w:footnote>
  <w:footnote w:type="continuationSeparator" w:id="0">
    <w:p w:rsidR="00936404" w:rsidRDefault="00936404" w:rsidP="009D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82" w:rsidRDefault="007A317D">
    <w:pPr>
      <w:pStyle w:val="Zhlav"/>
    </w:pPr>
    <w:r>
      <w:rPr>
        <w:noProof/>
      </w:rPr>
      <w:drawing>
        <wp:inline distT="0" distB="0" distL="0" distR="0">
          <wp:extent cx="5762625" cy="3810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3FFA" w:rsidRDefault="005B3FFA">
    <w:pPr>
      <w:pStyle w:val="Zhlav"/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</w:p>
  <w:p w:rsid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 w:rsidRPr="005B3FFA">
      <w:rPr>
        <w:rFonts w:ascii="Arial" w:hAnsi="Arial" w:cs="Arial"/>
        <w:b/>
        <w:sz w:val="28"/>
        <w:szCs w:val="28"/>
      </w:rPr>
      <w:t>PŘÍKLAD DOBRÉ PRAXE</w:t>
    </w:r>
    <w:r>
      <w:rPr>
        <w:rFonts w:ascii="Arial" w:hAnsi="Arial" w:cs="Arial"/>
        <w:b/>
        <w:sz w:val="28"/>
        <w:szCs w:val="28"/>
      </w:rPr>
      <w:t xml:space="preserve"> </w:t>
    </w:r>
    <w:r w:rsidR="00EF2991">
      <w:rPr>
        <w:rFonts w:ascii="Arial" w:hAnsi="Arial" w:cs="Arial"/>
        <w:b/>
        <w:sz w:val="28"/>
        <w:szCs w:val="28"/>
      </w:rPr>
      <w:t>V RÁMCI</w:t>
    </w:r>
  </w:p>
  <w:p w:rsidR="005B3FFA" w:rsidRPr="005B3FFA" w:rsidRDefault="005B3FFA" w:rsidP="005B3FFA">
    <w:pPr>
      <w:pStyle w:val="Zhlav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PROJEKTU NA PODPORU MEZIOBECNÍ SPOLUPRÁCE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7EF"/>
    <w:multiLevelType w:val="hybridMultilevel"/>
    <w:tmpl w:val="3146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4645C"/>
    <w:multiLevelType w:val="hybridMultilevel"/>
    <w:tmpl w:val="9A624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F6CE0"/>
    <w:multiLevelType w:val="hybridMultilevel"/>
    <w:tmpl w:val="146CB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902F1"/>
    <w:multiLevelType w:val="hybridMultilevel"/>
    <w:tmpl w:val="0E1EF9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F06A31"/>
    <w:rsid w:val="00021DA3"/>
    <w:rsid w:val="00022888"/>
    <w:rsid w:val="00023A45"/>
    <w:rsid w:val="00033963"/>
    <w:rsid w:val="000553DB"/>
    <w:rsid w:val="00055869"/>
    <w:rsid w:val="00062670"/>
    <w:rsid w:val="0007790B"/>
    <w:rsid w:val="000A371B"/>
    <w:rsid w:val="000B4BA3"/>
    <w:rsid w:val="000E0DA4"/>
    <w:rsid w:val="000F3486"/>
    <w:rsid w:val="000F492B"/>
    <w:rsid w:val="00134E0D"/>
    <w:rsid w:val="00141C16"/>
    <w:rsid w:val="00146AD8"/>
    <w:rsid w:val="001539A1"/>
    <w:rsid w:val="00160A5F"/>
    <w:rsid w:val="00161BC7"/>
    <w:rsid w:val="00190AD5"/>
    <w:rsid w:val="001B2E4B"/>
    <w:rsid w:val="001C1A9A"/>
    <w:rsid w:val="001C37C3"/>
    <w:rsid w:val="001C3A6B"/>
    <w:rsid w:val="001D0711"/>
    <w:rsid w:val="001E2A99"/>
    <w:rsid w:val="001F1862"/>
    <w:rsid w:val="001F4266"/>
    <w:rsid w:val="001F64BE"/>
    <w:rsid w:val="001F7767"/>
    <w:rsid w:val="002037A9"/>
    <w:rsid w:val="00221AED"/>
    <w:rsid w:val="00246000"/>
    <w:rsid w:val="002500D7"/>
    <w:rsid w:val="002745AF"/>
    <w:rsid w:val="00292E4E"/>
    <w:rsid w:val="002A12D4"/>
    <w:rsid w:val="002A2172"/>
    <w:rsid w:val="00324DAF"/>
    <w:rsid w:val="00326ACF"/>
    <w:rsid w:val="00327B28"/>
    <w:rsid w:val="0033058B"/>
    <w:rsid w:val="00334233"/>
    <w:rsid w:val="003512BC"/>
    <w:rsid w:val="00366C0C"/>
    <w:rsid w:val="00366CEE"/>
    <w:rsid w:val="00377825"/>
    <w:rsid w:val="00387824"/>
    <w:rsid w:val="00396E82"/>
    <w:rsid w:val="003C3450"/>
    <w:rsid w:val="003C3AEE"/>
    <w:rsid w:val="003D39E0"/>
    <w:rsid w:val="003E4302"/>
    <w:rsid w:val="003E59E1"/>
    <w:rsid w:val="003E6782"/>
    <w:rsid w:val="003F7E8F"/>
    <w:rsid w:val="0043387A"/>
    <w:rsid w:val="004851EB"/>
    <w:rsid w:val="0049184C"/>
    <w:rsid w:val="004963B3"/>
    <w:rsid w:val="004A4EA1"/>
    <w:rsid w:val="004E0AB9"/>
    <w:rsid w:val="004E112B"/>
    <w:rsid w:val="00507380"/>
    <w:rsid w:val="00507788"/>
    <w:rsid w:val="00514D59"/>
    <w:rsid w:val="0053564B"/>
    <w:rsid w:val="005422D9"/>
    <w:rsid w:val="00545BD8"/>
    <w:rsid w:val="005471F7"/>
    <w:rsid w:val="00547C9A"/>
    <w:rsid w:val="00574A15"/>
    <w:rsid w:val="00576FB1"/>
    <w:rsid w:val="005B3FFA"/>
    <w:rsid w:val="005C1269"/>
    <w:rsid w:val="005C5AB5"/>
    <w:rsid w:val="005E070F"/>
    <w:rsid w:val="005E693C"/>
    <w:rsid w:val="00614940"/>
    <w:rsid w:val="00633749"/>
    <w:rsid w:val="006416D5"/>
    <w:rsid w:val="0065629E"/>
    <w:rsid w:val="006745BC"/>
    <w:rsid w:val="00680CBD"/>
    <w:rsid w:val="006B0E35"/>
    <w:rsid w:val="006B52DD"/>
    <w:rsid w:val="006C030D"/>
    <w:rsid w:val="006E0DC8"/>
    <w:rsid w:val="0070474F"/>
    <w:rsid w:val="00723588"/>
    <w:rsid w:val="00744045"/>
    <w:rsid w:val="00766962"/>
    <w:rsid w:val="007855A0"/>
    <w:rsid w:val="007876A0"/>
    <w:rsid w:val="007924ED"/>
    <w:rsid w:val="007A317D"/>
    <w:rsid w:val="007B736C"/>
    <w:rsid w:val="007F0142"/>
    <w:rsid w:val="00830127"/>
    <w:rsid w:val="008339AF"/>
    <w:rsid w:val="008536E0"/>
    <w:rsid w:val="00863F1A"/>
    <w:rsid w:val="0088422E"/>
    <w:rsid w:val="0089097C"/>
    <w:rsid w:val="00891548"/>
    <w:rsid w:val="008A5BCD"/>
    <w:rsid w:val="008B563D"/>
    <w:rsid w:val="00903D1B"/>
    <w:rsid w:val="00904D96"/>
    <w:rsid w:val="00932C6C"/>
    <w:rsid w:val="00936404"/>
    <w:rsid w:val="009422C9"/>
    <w:rsid w:val="00955C2A"/>
    <w:rsid w:val="0096580C"/>
    <w:rsid w:val="00973A4C"/>
    <w:rsid w:val="009901BA"/>
    <w:rsid w:val="0099424B"/>
    <w:rsid w:val="009D680C"/>
    <w:rsid w:val="00A21511"/>
    <w:rsid w:val="00A2262C"/>
    <w:rsid w:val="00A276F2"/>
    <w:rsid w:val="00A30D74"/>
    <w:rsid w:val="00AD49B2"/>
    <w:rsid w:val="00B0532B"/>
    <w:rsid w:val="00B07ACB"/>
    <w:rsid w:val="00B143F3"/>
    <w:rsid w:val="00B300B2"/>
    <w:rsid w:val="00B5492C"/>
    <w:rsid w:val="00B75847"/>
    <w:rsid w:val="00B80AD0"/>
    <w:rsid w:val="00B93A10"/>
    <w:rsid w:val="00BB7F65"/>
    <w:rsid w:val="00C130E1"/>
    <w:rsid w:val="00C272A9"/>
    <w:rsid w:val="00C56136"/>
    <w:rsid w:val="00C5698E"/>
    <w:rsid w:val="00C66DF2"/>
    <w:rsid w:val="00C722F5"/>
    <w:rsid w:val="00C929AD"/>
    <w:rsid w:val="00CD11C2"/>
    <w:rsid w:val="00CF0BE9"/>
    <w:rsid w:val="00CF68E0"/>
    <w:rsid w:val="00D23F0A"/>
    <w:rsid w:val="00D72A1D"/>
    <w:rsid w:val="00D75A1D"/>
    <w:rsid w:val="00D8072B"/>
    <w:rsid w:val="00D823BC"/>
    <w:rsid w:val="00DE50D5"/>
    <w:rsid w:val="00DE663B"/>
    <w:rsid w:val="00E1217D"/>
    <w:rsid w:val="00E4005F"/>
    <w:rsid w:val="00E85D3B"/>
    <w:rsid w:val="00E86DBB"/>
    <w:rsid w:val="00EA0611"/>
    <w:rsid w:val="00ED599C"/>
    <w:rsid w:val="00EE7CBF"/>
    <w:rsid w:val="00EF20F1"/>
    <w:rsid w:val="00EF2991"/>
    <w:rsid w:val="00F06A31"/>
    <w:rsid w:val="00F16EE4"/>
    <w:rsid w:val="00F27AB2"/>
    <w:rsid w:val="00F60DD5"/>
    <w:rsid w:val="00F63B8F"/>
    <w:rsid w:val="00FC6D97"/>
    <w:rsid w:val="00FD1D35"/>
    <w:rsid w:val="00FD75B1"/>
    <w:rsid w:val="00FE7563"/>
    <w:rsid w:val="00FE7B49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3A1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903D1B"/>
  </w:style>
  <w:style w:type="character" w:styleId="Hypertextovodkaz">
    <w:name w:val="Hyperlink"/>
    <w:basedOn w:val="Standardnpsmoodstavce"/>
    <w:unhideWhenUsed/>
    <w:rsid w:val="00903D1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01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01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01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01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01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1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680C"/>
  </w:style>
  <w:style w:type="paragraph" w:styleId="Zpat">
    <w:name w:val="footer"/>
    <w:basedOn w:val="Normln"/>
    <w:link w:val="ZpatChar"/>
    <w:uiPriority w:val="99"/>
    <w:unhideWhenUsed/>
    <w:rsid w:val="009D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680C"/>
  </w:style>
  <w:style w:type="paragraph" w:styleId="Odstavecseseznamem">
    <w:name w:val="List Paragraph"/>
    <w:basedOn w:val="Normln"/>
    <w:uiPriority w:val="34"/>
    <w:qFormat/>
    <w:rsid w:val="007B7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bcesob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sfcr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ikroregion@uhostroh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y\Documents\Byznys\SMO\projekty\MOS\priklady_dobre_praxe\sablona_priklad_dobre_praxe_MO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ED28-4B9F-49F9-B78D-3190F158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sablona_priklad_dobre_praxe_MOS</Template>
  <TotalTime>12</TotalTime>
  <Pages>3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Links>
    <vt:vector size="36" baseType="variant">
      <vt:variant>
        <vt:i4>6422590</vt:i4>
      </vt:variant>
      <vt:variant>
        <vt:i4>15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589834</vt:i4>
      </vt:variant>
      <vt:variant>
        <vt:i4>9</vt:i4>
      </vt:variant>
      <vt:variant>
        <vt:i4>0</vt:i4>
      </vt:variant>
      <vt:variant>
        <vt:i4>5</vt:i4>
      </vt:variant>
      <vt:variant>
        <vt:lpwstr>http://www.smocr.cz/</vt:lpwstr>
      </vt:variant>
      <vt:variant>
        <vt:lpwstr/>
      </vt:variant>
      <vt:variant>
        <vt:i4>1900656</vt:i4>
      </vt:variant>
      <vt:variant>
        <vt:i4>6</vt:i4>
      </vt:variant>
      <vt:variant>
        <vt:i4>0</vt:i4>
      </vt:variant>
      <vt:variant>
        <vt:i4>5</vt:i4>
      </vt:variant>
      <vt:variant>
        <vt:lpwstr>mailto:cikrt.moc@smocr.cz</vt:lpwstr>
      </vt:variant>
      <vt:variant>
        <vt:lpwstr/>
      </vt:variant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http://www.obcesobe.cz/</vt:lpwstr>
      </vt:variant>
      <vt:variant>
        <vt:lpwstr/>
      </vt:variant>
      <vt:variant>
        <vt:i4>1441812</vt:i4>
      </vt:variant>
      <vt:variant>
        <vt:i4>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4</cp:revision>
  <cp:lastPrinted>2013-11-27T17:50:00Z</cp:lastPrinted>
  <dcterms:created xsi:type="dcterms:W3CDTF">2014-11-09T10:46:00Z</dcterms:created>
  <dcterms:modified xsi:type="dcterms:W3CDTF">2014-11-09T13:42:00Z</dcterms:modified>
</cp:coreProperties>
</file>