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313BB" w14:textId="2AB7F55E" w:rsidR="0013009E" w:rsidRDefault="0013009E" w:rsidP="007D2240">
      <w:pPr>
        <w:jc w:val="center"/>
        <w:rPr>
          <w:b/>
          <w:sz w:val="32"/>
          <w:szCs w:val="32"/>
        </w:rPr>
      </w:pPr>
    </w:p>
    <w:p w14:paraId="1FE8C49A" w14:textId="6E4CEF09" w:rsidR="0013009E" w:rsidRDefault="00A470D1" w:rsidP="0013009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EFA23F1" wp14:editId="187B2EF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987425" cy="801370"/>
            <wp:effectExtent l="0" t="0" r="3175" b="0"/>
            <wp:wrapTight wrapText="bothSides">
              <wp:wrapPolygon edited="0">
                <wp:start x="0" y="0"/>
                <wp:lineTo x="0" y="21052"/>
                <wp:lineTo x="21253" y="21052"/>
                <wp:lineTo x="2125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09E">
        <w:rPr>
          <w:noProof/>
          <w:lang w:eastAsia="cs-CZ"/>
        </w:rPr>
        <w:drawing>
          <wp:inline distT="0" distB="0" distL="0" distR="0" wp14:anchorId="361616B1" wp14:editId="08715228">
            <wp:extent cx="1875155" cy="71882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B0F5A" w14:textId="77777777" w:rsidR="0013009E" w:rsidRDefault="0013009E" w:rsidP="007D2240">
      <w:pPr>
        <w:jc w:val="center"/>
        <w:rPr>
          <w:b/>
          <w:sz w:val="32"/>
          <w:szCs w:val="32"/>
        </w:rPr>
      </w:pPr>
    </w:p>
    <w:p w14:paraId="6C18CD81" w14:textId="77777777" w:rsidR="0013009E" w:rsidRDefault="0013009E" w:rsidP="007D2240">
      <w:pPr>
        <w:jc w:val="center"/>
        <w:rPr>
          <w:b/>
          <w:sz w:val="32"/>
          <w:szCs w:val="32"/>
        </w:rPr>
      </w:pPr>
    </w:p>
    <w:p w14:paraId="0E90B797" w14:textId="77777777" w:rsidR="00462B52" w:rsidRPr="0013009E" w:rsidRDefault="00701385" w:rsidP="0013009E">
      <w:pPr>
        <w:jc w:val="center"/>
        <w:rPr>
          <w:b/>
          <w:sz w:val="32"/>
          <w:szCs w:val="32"/>
        </w:rPr>
      </w:pPr>
      <w:r w:rsidRPr="007D2240">
        <w:rPr>
          <w:b/>
          <w:sz w:val="32"/>
          <w:szCs w:val="32"/>
        </w:rPr>
        <w:t>Společn</w:t>
      </w:r>
      <w:r w:rsidR="00462B52">
        <w:rPr>
          <w:b/>
          <w:sz w:val="32"/>
          <w:szCs w:val="32"/>
        </w:rPr>
        <w:t>á tisková zpráva ČAObH a SMO ČR</w:t>
      </w:r>
    </w:p>
    <w:p w14:paraId="60DFDAB8" w14:textId="77777777" w:rsidR="00701385" w:rsidRPr="00A20931" w:rsidRDefault="00A20931" w:rsidP="007D2240">
      <w:pPr>
        <w:jc w:val="center"/>
        <w:rPr>
          <w:b/>
          <w:bCs/>
          <w:sz w:val="28"/>
          <w:szCs w:val="28"/>
        </w:rPr>
      </w:pPr>
      <w:r w:rsidRPr="00772164">
        <w:rPr>
          <w:b/>
          <w:bCs/>
          <w:sz w:val="28"/>
          <w:szCs w:val="28"/>
        </w:rPr>
        <w:t>Kvůli dvojímu zdanění recyklace platíme stovky milionů ročně navíc</w:t>
      </w:r>
    </w:p>
    <w:p w14:paraId="06D6ADE6" w14:textId="77777777" w:rsidR="00C15527" w:rsidRPr="0013009E" w:rsidRDefault="00C15527" w:rsidP="00C15527">
      <w:pPr>
        <w:pStyle w:val="Normlnweb"/>
        <w:jc w:val="both"/>
        <w:rPr>
          <w:rFonts w:ascii="Calibri" w:hAnsi="Calibri" w:cs="Calibri"/>
          <w:sz w:val="28"/>
          <w:szCs w:val="28"/>
        </w:rPr>
      </w:pPr>
    </w:p>
    <w:p w14:paraId="74D9F6FD" w14:textId="234A1CBC" w:rsidR="0013009E" w:rsidRDefault="00A20931" w:rsidP="00A20931">
      <w:pPr>
        <w:pStyle w:val="Normln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772164">
        <w:rPr>
          <w:rFonts w:ascii="Calibri" w:hAnsi="Calibri" w:cs="Calibri"/>
        </w:rPr>
        <w:t xml:space="preserve">Recyklaci má stát podporovat, </w:t>
      </w:r>
      <w:r w:rsidR="005C1FA6">
        <w:rPr>
          <w:rFonts w:ascii="Calibri" w:hAnsi="Calibri" w:cs="Calibri"/>
        </w:rPr>
        <w:t>n</w:t>
      </w:r>
      <w:r w:rsidRPr="00772164">
        <w:rPr>
          <w:rFonts w:ascii="Calibri" w:hAnsi="Calibri" w:cs="Calibri"/>
        </w:rPr>
        <w:t>amísto toho je dvakrát daněna. Proto</w:t>
      </w:r>
      <w:r w:rsidRPr="00A20931">
        <w:rPr>
          <w:rFonts w:ascii="Calibri" w:hAnsi="Calibri" w:cs="Calibri"/>
        </w:rPr>
        <w:t xml:space="preserve"> </w:t>
      </w:r>
      <w:r w:rsidR="007A254C">
        <w:rPr>
          <w:rFonts w:ascii="Calibri" w:hAnsi="Calibri" w:cs="Calibri"/>
        </w:rPr>
        <w:t>Č</w:t>
      </w:r>
      <w:r w:rsidR="0013009E">
        <w:rPr>
          <w:rFonts w:ascii="Calibri" w:hAnsi="Calibri" w:cs="Calibri"/>
        </w:rPr>
        <w:t>eská asociace oběhového hospodářství (Č</w:t>
      </w:r>
      <w:r w:rsidR="007A254C">
        <w:rPr>
          <w:rFonts w:ascii="Calibri" w:hAnsi="Calibri" w:cs="Calibri"/>
        </w:rPr>
        <w:t>AObH</w:t>
      </w:r>
      <w:r w:rsidR="0013009E">
        <w:rPr>
          <w:rFonts w:ascii="Calibri" w:hAnsi="Calibri" w:cs="Calibri"/>
        </w:rPr>
        <w:t>) a Svaz měst a obcí České republiky (</w:t>
      </w:r>
      <w:r w:rsidR="007A254C">
        <w:rPr>
          <w:rFonts w:ascii="Calibri" w:hAnsi="Calibri" w:cs="Calibri"/>
        </w:rPr>
        <w:t>SMO ČR</w:t>
      </w:r>
      <w:r w:rsidR="0013009E">
        <w:rPr>
          <w:rFonts w:ascii="Calibri" w:hAnsi="Calibri" w:cs="Calibri"/>
        </w:rPr>
        <w:t>)</w:t>
      </w:r>
      <w:r w:rsidR="007A254C">
        <w:rPr>
          <w:rFonts w:ascii="Calibri" w:hAnsi="Calibri" w:cs="Calibri"/>
        </w:rPr>
        <w:t xml:space="preserve"> společně podporují pozměňovací návrh, kterým se tento týden bude zabývat Poslanecká Sněmovna. </w:t>
      </w:r>
    </w:p>
    <w:p w14:paraId="68E54F14" w14:textId="48C4CB5C" w:rsidR="007A254C" w:rsidRDefault="007A254C" w:rsidP="00A20931">
      <w:pPr>
        <w:pStyle w:val="Normln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15527" w:rsidRPr="00C15527">
        <w:rPr>
          <w:rFonts w:ascii="Calibri" w:hAnsi="Calibri" w:cs="Calibri"/>
        </w:rPr>
        <w:t xml:space="preserve">oslanec Jan Řehounek (ANO) </w:t>
      </w:r>
      <w:r>
        <w:rPr>
          <w:rFonts w:ascii="Calibri" w:hAnsi="Calibri" w:cs="Calibri"/>
        </w:rPr>
        <w:t xml:space="preserve">v něm navrhuje, </w:t>
      </w:r>
      <w:r w:rsidR="00C15527" w:rsidRPr="00C15527">
        <w:rPr>
          <w:rFonts w:ascii="Calibri" w:hAnsi="Calibri" w:cs="Calibri"/>
        </w:rPr>
        <w:t xml:space="preserve">aby poskytování služeb nakládání s komunálním odpadem </w:t>
      </w:r>
      <w:r w:rsidR="00462B52">
        <w:rPr>
          <w:rFonts w:ascii="Calibri" w:hAnsi="Calibri" w:cs="Calibri"/>
        </w:rPr>
        <w:t>obcemi bylo zařazeno mezi činnosti</w:t>
      </w:r>
      <w:r w:rsidR="00FF77B2">
        <w:rPr>
          <w:rFonts w:ascii="Calibri" w:hAnsi="Calibri" w:cs="Calibri"/>
        </w:rPr>
        <w:t>, na něž se uplatňuje DPH.</w:t>
      </w:r>
      <w:r>
        <w:rPr>
          <w:rFonts w:ascii="Calibri" w:hAnsi="Calibri" w:cs="Calibri"/>
        </w:rPr>
        <w:t xml:space="preserve"> Dosud tomu tak není, čímž dochází k nelogickému znevýhodnění obcí a navíc ke zbytečnému navýšení cen výrobků.  „</w:t>
      </w:r>
      <w:r w:rsidR="007D2240" w:rsidRPr="007A254C">
        <w:rPr>
          <w:rFonts w:ascii="Calibri" w:hAnsi="Calibri" w:cs="Calibri"/>
          <w:i/>
        </w:rPr>
        <w:t xml:space="preserve">Zatímco </w:t>
      </w:r>
      <w:r w:rsidRPr="007A254C">
        <w:rPr>
          <w:rFonts w:ascii="Calibri" w:hAnsi="Calibri" w:cs="Calibri"/>
          <w:i/>
        </w:rPr>
        <w:t>trendem jsou daňové úlevy na podporu recyklace, v tomto případě se recyklace a třídění naopak daní dvakrát</w:t>
      </w:r>
      <w:r>
        <w:rPr>
          <w:rFonts w:ascii="Calibri" w:hAnsi="Calibri" w:cs="Calibri"/>
        </w:rPr>
        <w:t xml:space="preserve">“, upozorňuje Miloš Kužvart, výkonný ředitel České asociace </w:t>
      </w:r>
      <w:r w:rsidR="0013009E">
        <w:rPr>
          <w:rFonts w:ascii="Calibri" w:hAnsi="Calibri" w:cs="Calibri"/>
        </w:rPr>
        <w:t>oběhového hospodářství, z.s.</w:t>
      </w:r>
    </w:p>
    <w:p w14:paraId="4594F32A" w14:textId="77777777" w:rsidR="00411669" w:rsidRPr="00411669" w:rsidRDefault="00411669" w:rsidP="0041166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11669">
        <w:rPr>
          <w:rFonts w:eastAsia="Times New Roman" w:cstheme="minorHAnsi"/>
          <w:sz w:val="24"/>
          <w:szCs w:val="24"/>
          <w:lang w:eastAsia="cs-CZ"/>
        </w:rPr>
        <w:t>„</w:t>
      </w:r>
      <w:r w:rsidRPr="007748ED">
        <w:rPr>
          <w:rFonts w:eastAsia="Times New Roman" w:cstheme="minorHAnsi"/>
          <w:i/>
          <w:sz w:val="24"/>
          <w:szCs w:val="24"/>
          <w:lang w:eastAsia="cs-CZ"/>
        </w:rPr>
        <w:t>My tento problém řešíme již řadu let s Ministerstvem financí. Paní ministryní Schillerovou bylo přislíbeno, že dvojí zdanění bude odstraněno, ale dosud se tak nestalo. Bylo by vhodné tak učinit nyní, ještě před tím, než vstoupí v platnost nová odpadová legislativa, která ještě navyšuje požadavky na třídění a recyklaci, a tedy bude zvyšovat i jejich ekonomické náklady</w:t>
      </w:r>
      <w:r w:rsidRPr="00411669">
        <w:rPr>
          <w:rFonts w:eastAsia="Times New Roman" w:cstheme="minorHAnsi"/>
          <w:sz w:val="24"/>
          <w:szCs w:val="24"/>
          <w:lang w:eastAsia="cs-CZ"/>
        </w:rPr>
        <w:t xml:space="preserve">“, dodává místopředseda Svazu měst a obcí ČR a starosta obce Velký Osek Pavel Drahovzal. </w:t>
      </w:r>
    </w:p>
    <w:p w14:paraId="7E417443" w14:textId="77777777" w:rsidR="00411669" w:rsidRPr="00411669" w:rsidRDefault="00411669" w:rsidP="0041166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11669">
        <w:rPr>
          <w:rFonts w:eastAsia="Times New Roman" w:cstheme="minorHAnsi"/>
          <w:sz w:val="24"/>
          <w:szCs w:val="24"/>
          <w:lang w:eastAsia="cs-CZ"/>
        </w:rPr>
        <w:t xml:space="preserve">Současně by přijetím tohoto pozměňovacího návrhu byl vyřešen jiný problém, a to zapojování drobných živnostníků do odpadového systému obcí. Města a obce jsou schopny nabídnout živnostníkům snadné a administrativně jednoduché řešení jejich odpadů, včetně zajištění recyklace, ale bohužel jim nemohou umožnit odpočet DPH, na který z podstaty své činnosti živnostníci mají právo. Jednalo by se tedy i o podporu drobného podnikání. </w:t>
      </w:r>
    </w:p>
    <w:p w14:paraId="4017A62E" w14:textId="74243127" w:rsidR="007D2240" w:rsidRPr="007A254C" w:rsidRDefault="007A254C" w:rsidP="00A20931">
      <w:pPr>
        <w:pStyle w:val="Normln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Zatímco </w:t>
      </w:r>
      <w:r w:rsidR="007D2240" w:rsidRPr="007D2240">
        <w:rPr>
          <w:rFonts w:ascii="Calibri" w:hAnsi="Calibri" w:cs="Calibri"/>
        </w:rPr>
        <w:t xml:space="preserve">ve většině států EU je </w:t>
      </w:r>
      <w:r w:rsidR="0013009E">
        <w:rPr>
          <w:rFonts w:ascii="Calibri" w:hAnsi="Calibri" w:cs="Calibri"/>
        </w:rPr>
        <w:t xml:space="preserve">třídění odpadu </w:t>
      </w:r>
      <w:r w:rsidR="007D2240" w:rsidRPr="007D2240">
        <w:rPr>
          <w:rFonts w:ascii="Calibri" w:hAnsi="Calibri" w:cs="Calibri"/>
        </w:rPr>
        <w:t>a rozšířená odpovědnost výrobců za recyklaci odpadu z výrobků či jejich obalů podporována nastavením minimálního zdanění, v České republice naopak dochází k </w:t>
      </w:r>
      <w:r w:rsidR="007D2240" w:rsidRPr="00462B52">
        <w:rPr>
          <w:rFonts w:ascii="Calibri" w:hAnsi="Calibri" w:cs="Calibri"/>
          <w:b/>
        </w:rPr>
        <w:t xml:space="preserve">dvojímu zdanění těchto činností. </w:t>
      </w:r>
    </w:p>
    <w:p w14:paraId="664F0C79" w14:textId="77777777" w:rsidR="00FF77B2" w:rsidRPr="0080434B" w:rsidRDefault="00A20931" w:rsidP="00A20931">
      <w:pPr>
        <w:pStyle w:val="Normlnweb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="0080434B">
        <w:rPr>
          <w:rFonts w:asciiTheme="minorHAnsi" w:hAnsiTheme="minorHAnsi" w:cstheme="minorHAnsi"/>
        </w:rPr>
        <w:t xml:space="preserve">Obce samotné </w:t>
      </w:r>
      <w:r w:rsidR="00FF77B2" w:rsidRPr="00FF77B2">
        <w:rPr>
          <w:rFonts w:asciiTheme="minorHAnsi" w:hAnsiTheme="minorHAnsi" w:cstheme="minorHAnsi"/>
        </w:rPr>
        <w:t xml:space="preserve">si na vstupu nemohou odpočítat DPH, které uplatňují svozové firmy při poskytování služeb. </w:t>
      </w:r>
      <w:r w:rsidR="00FF77B2" w:rsidRPr="00772164">
        <w:rPr>
          <w:rFonts w:asciiTheme="minorHAnsi" w:hAnsiTheme="minorHAnsi" w:cstheme="minorHAnsi"/>
        </w:rPr>
        <w:t>Protože</w:t>
      </w:r>
      <w:r w:rsidRPr="00772164">
        <w:rPr>
          <w:rFonts w:asciiTheme="minorHAnsi" w:hAnsiTheme="minorHAnsi" w:cstheme="minorHAnsi"/>
        </w:rPr>
        <w:t xml:space="preserve">, </w:t>
      </w:r>
      <w:r w:rsidR="00FF77B2" w:rsidRPr="00772164">
        <w:rPr>
          <w:rFonts w:asciiTheme="minorHAnsi" w:hAnsiTheme="minorHAnsi" w:cstheme="minorHAnsi"/>
        </w:rPr>
        <w:t xml:space="preserve">v druhém kroku, rozšířená odpovědnost výrobce, tedy povinnost výrobce zajistit spotřebiteli možnost (službu) vytřídění odpadu a jeho předání k recyklaci, není </w:t>
      </w:r>
      <w:r w:rsidR="00FF77B2" w:rsidRPr="00772164">
        <w:rPr>
          <w:rFonts w:asciiTheme="minorHAnsi" w:hAnsiTheme="minorHAnsi" w:cstheme="minorHAnsi"/>
        </w:rPr>
        <w:lastRenderedPageBreak/>
        <w:t>od DPH osvobozena, musí výrobci na tuto službu uplatnit DPH znovu.</w:t>
      </w:r>
      <w:r w:rsidR="00FF77B2" w:rsidRPr="00FF77B2">
        <w:rPr>
          <w:rFonts w:asciiTheme="minorHAnsi" w:hAnsiTheme="minorHAnsi" w:cstheme="minorHAnsi"/>
        </w:rPr>
        <w:t xml:space="preserve"> </w:t>
      </w:r>
      <w:r w:rsidR="00FF77B2" w:rsidRPr="0080434B">
        <w:rPr>
          <w:rFonts w:asciiTheme="minorHAnsi" w:hAnsiTheme="minorHAnsi" w:cstheme="minorHAnsi"/>
          <w:b/>
        </w:rPr>
        <w:t>Spotřebitel při nákupu výrobku pak zaplatí DPH z recyklace odpadu dvakrát.</w:t>
      </w:r>
    </w:p>
    <w:p w14:paraId="019E6F07" w14:textId="40BA7345" w:rsidR="00D70CDD" w:rsidRDefault="007D2240" w:rsidP="00A20931">
      <w:pPr>
        <w:pStyle w:val="Normlnweb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U</w:t>
      </w:r>
      <w:r w:rsidR="00C15527" w:rsidRPr="00C15527">
        <w:rPr>
          <w:rFonts w:ascii="Calibri" w:hAnsi="Calibri" w:cs="Calibri"/>
        </w:rPr>
        <w:t>vedený daňově environmentální paradox</w:t>
      </w:r>
      <w:r w:rsidR="0013009E">
        <w:rPr>
          <w:rFonts w:ascii="Calibri" w:hAnsi="Calibri" w:cs="Calibri"/>
        </w:rPr>
        <w:t xml:space="preserve"> by</w:t>
      </w:r>
      <w:r w:rsidR="00C15527" w:rsidRPr="00C15527">
        <w:rPr>
          <w:rFonts w:ascii="Calibri" w:hAnsi="Calibri" w:cs="Calibri"/>
        </w:rPr>
        <w:t xml:space="preserve"> jednoznačně vyřešil</w:t>
      </w:r>
      <w:r>
        <w:rPr>
          <w:rFonts w:ascii="Calibri" w:hAnsi="Calibri" w:cs="Calibri"/>
        </w:rPr>
        <w:t xml:space="preserve"> pozměňovací návrh poslance Řehounka.</w:t>
      </w:r>
      <w:r w:rsidR="00C15527" w:rsidRPr="00C155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Pokud bude přijat,</w:t>
      </w:r>
      <w:r w:rsidR="00C15527" w:rsidRPr="00C15527">
        <w:rPr>
          <w:rFonts w:ascii="Calibri" w:hAnsi="Calibri" w:cs="Calibri"/>
        </w:rPr>
        <w:t xml:space="preserve"> </w:t>
      </w:r>
      <w:r w:rsidR="00C15527" w:rsidRPr="00772164">
        <w:rPr>
          <w:rFonts w:ascii="Calibri" w:hAnsi="Calibri" w:cs="Calibri"/>
          <w:b/>
        </w:rPr>
        <w:t xml:space="preserve">českým </w:t>
      </w:r>
      <w:r w:rsidR="00A20931" w:rsidRPr="00772164">
        <w:rPr>
          <w:rFonts w:ascii="Calibri" w:hAnsi="Calibri" w:cs="Calibri"/>
          <w:b/>
        </w:rPr>
        <w:t>obcím přinese zlepšení hospodaření a ulehčení peněženkám spotřebitelů</w:t>
      </w:r>
      <w:r w:rsidR="00C15527" w:rsidRPr="00772164">
        <w:rPr>
          <w:rFonts w:ascii="Calibri" w:hAnsi="Calibri" w:cs="Calibri"/>
        </w:rPr>
        <w:t>.</w:t>
      </w:r>
      <w:r w:rsidR="00C15527" w:rsidRPr="00C15527">
        <w:rPr>
          <w:rFonts w:ascii="Calibri" w:hAnsi="Calibri" w:cs="Calibri"/>
        </w:rPr>
        <w:t xml:space="preserve"> </w:t>
      </w:r>
      <w:r w:rsidR="00C15527" w:rsidRPr="00C15527">
        <w:rPr>
          <w:rFonts w:ascii="Calibri" w:hAnsi="Calibri" w:cs="Calibri"/>
          <w:u w:val="single"/>
        </w:rPr>
        <w:t>Současně by tento návrh v konkurenci zrovnoprávnil služby poskytované obcemi, tedy komunální služby, a služby poskytované soukromými subjekty, což je z hlediska EU žádoucí stav.</w:t>
      </w:r>
    </w:p>
    <w:p w14:paraId="4BE4F8A8" w14:textId="77777777" w:rsidR="00A470D1" w:rsidRDefault="00A470D1" w:rsidP="00A20931">
      <w:pPr>
        <w:pStyle w:val="Normlnweb"/>
        <w:jc w:val="both"/>
        <w:rPr>
          <w:rFonts w:ascii="Calibri" w:hAnsi="Calibri" w:cs="Calibri"/>
          <w:u w:val="single"/>
        </w:rPr>
      </w:pPr>
    </w:p>
    <w:p w14:paraId="68BFAEE1" w14:textId="1CA4EC72" w:rsidR="00A770BB" w:rsidRPr="00A770BB" w:rsidRDefault="00A770BB" w:rsidP="00A770BB">
      <w:pPr>
        <w:rPr>
          <w:lang w:eastAsia="cs-CZ"/>
        </w:rPr>
      </w:pPr>
    </w:p>
    <w:p w14:paraId="7E0F8ACE" w14:textId="354D0649" w:rsidR="00A770BB" w:rsidRPr="00A770BB" w:rsidRDefault="00A770BB" w:rsidP="00A770BB">
      <w:pPr>
        <w:tabs>
          <w:tab w:val="left" w:pos="3564"/>
        </w:tabs>
        <w:rPr>
          <w:lang w:eastAsia="cs-CZ"/>
        </w:rPr>
      </w:pPr>
      <w:r>
        <w:rPr>
          <w:lang w:eastAsia="cs-CZ"/>
        </w:rPr>
        <w:tab/>
      </w:r>
    </w:p>
    <w:sectPr w:rsidR="00A770BB" w:rsidRPr="00A770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5B02C" w14:textId="77777777" w:rsidR="00F94EBB" w:rsidRDefault="00F94EBB" w:rsidP="00A770BB">
      <w:pPr>
        <w:spacing w:after="0" w:line="240" w:lineRule="auto"/>
      </w:pPr>
      <w:r>
        <w:separator/>
      </w:r>
    </w:p>
  </w:endnote>
  <w:endnote w:type="continuationSeparator" w:id="0">
    <w:p w14:paraId="73A0EE80" w14:textId="77777777" w:rsidR="00F94EBB" w:rsidRDefault="00F94EBB" w:rsidP="00A7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0FC99" w14:textId="77777777" w:rsidR="00A470D1" w:rsidRDefault="00A470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E9835" w14:textId="1499D74D" w:rsidR="00A770BB" w:rsidRDefault="00394B7E" w:rsidP="00A770B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2184D" wp14:editId="6D2E0C23">
              <wp:simplePos x="0" y="0"/>
              <wp:positionH relativeFrom="column">
                <wp:posOffset>41275</wp:posOffset>
              </wp:positionH>
              <wp:positionV relativeFrom="paragraph">
                <wp:posOffset>106045</wp:posOffset>
              </wp:positionV>
              <wp:extent cx="5569585" cy="36703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9585" cy="367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DCE89" w14:textId="699A915E" w:rsidR="00A770BB" w:rsidRDefault="00A770BB" w:rsidP="00394B7E">
                          <w:pPr>
                            <w:pStyle w:val="Zkladnodstavec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caps/>
                              <w:color w:val="auto"/>
                              <w:sz w:val="14"/>
                              <w:szCs w:val="14"/>
                            </w:rPr>
                          </w:pPr>
                          <w:r w:rsidRPr="00192281">
                            <w:rPr>
                              <w:rFonts w:ascii="Arial" w:hAnsi="Arial" w:cs="Arial"/>
                              <w:caps/>
                              <w:color w:val="019547"/>
                              <w:sz w:val="14"/>
                              <w:szCs w:val="14"/>
                            </w:rPr>
                            <w:t xml:space="preserve">E-mail  </w:t>
                          </w:r>
                          <w:r w:rsidRPr="00B2578E">
                            <w:rPr>
                              <w:rFonts w:ascii="Arial" w:hAnsi="Arial" w:cs="Arial"/>
                              <w:caps/>
                              <w:color w:val="272154"/>
                              <w:sz w:val="14"/>
                              <w:szCs w:val="14"/>
                            </w:rPr>
                            <w:t>INFO@caobh.cz</w:t>
                          </w:r>
                          <w:r>
                            <w:rPr>
                              <w:rFonts w:ascii="Arial" w:hAnsi="Arial" w:cs="Arial"/>
                              <w:caps/>
                              <w:color w:val="27215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92281">
                            <w:rPr>
                              <w:rFonts w:ascii="Arial" w:hAnsi="Arial" w:cs="Arial"/>
                              <w:caps/>
                              <w:color w:val="019547"/>
                              <w:sz w:val="14"/>
                              <w:szCs w:val="14"/>
                            </w:rPr>
                            <w:t xml:space="preserve">|  Web </w:t>
                          </w:r>
                          <w:r w:rsidRPr="00192281">
                            <w:rPr>
                              <w:rFonts w:ascii="Arial" w:hAnsi="Arial" w:cs="Arial"/>
                              <w:caps/>
                              <w:color w:val="0092D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95989">
                            <w:rPr>
                              <w:rFonts w:ascii="Arial" w:hAnsi="Arial" w:cs="Arial"/>
                              <w:caps/>
                              <w:color w:val="272154"/>
                              <w:sz w:val="14"/>
                              <w:szCs w:val="14"/>
                            </w:rPr>
                            <w:t>www.caobh.cz</w:t>
                          </w:r>
                          <w:r>
                            <w:rPr>
                              <w:rFonts w:ascii="Arial" w:hAnsi="Arial" w:cs="Arial"/>
                              <w:caps/>
                              <w:color w:val="27215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92281">
                            <w:rPr>
                              <w:rFonts w:ascii="Arial" w:hAnsi="Arial" w:cs="Arial"/>
                              <w:caps/>
                              <w:color w:val="0092D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92281">
                            <w:rPr>
                              <w:rFonts w:ascii="Arial" w:hAnsi="Arial" w:cs="Arial"/>
                              <w:caps/>
                              <w:color w:val="019547"/>
                              <w:sz w:val="14"/>
                              <w:szCs w:val="14"/>
                            </w:rPr>
                            <w:t xml:space="preserve">|  </w:t>
                          </w:r>
                          <w:r w:rsidRPr="00192281">
                            <w:rPr>
                              <w:rFonts w:ascii="Arial" w:hAnsi="Arial" w:cs="Arial"/>
                              <w:caps/>
                              <w:color w:val="0092D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aps/>
                              <w:color w:val="019547"/>
                              <w:sz w:val="14"/>
                              <w:szCs w:val="14"/>
                            </w:rPr>
                            <w:t xml:space="preserve">TWITTER </w:t>
                          </w:r>
                          <w:r w:rsidRPr="00192281">
                            <w:rPr>
                              <w:rFonts w:ascii="Arial" w:hAnsi="Arial" w:cs="Arial"/>
                              <w:caps/>
                              <w:color w:val="01954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95989">
                            <w:rPr>
                              <w:rFonts w:ascii="Arial" w:hAnsi="Arial" w:cs="Arial"/>
                              <w:caps/>
                              <w:color w:val="auto"/>
                              <w:sz w:val="14"/>
                              <w:szCs w:val="14"/>
                            </w:rPr>
                            <w:t>@CAObehH</w:t>
                          </w:r>
                        </w:p>
                        <w:p w14:paraId="69C7C48C" w14:textId="7B722A55" w:rsidR="00394B7E" w:rsidRDefault="00394B7E" w:rsidP="00394B7E">
                          <w:pPr>
                            <w:pStyle w:val="Zkladnodstavec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caps/>
                              <w:color w:val="au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color w:val="auto"/>
                              <w:sz w:val="14"/>
                              <w:szCs w:val="14"/>
                            </w:rPr>
                            <w:t>E-MAIL KOCKOVA@SMOCR.CZ  WWW.SMOCR.CZ</w:t>
                          </w:r>
                        </w:p>
                        <w:p w14:paraId="1713B1D9" w14:textId="77777777" w:rsidR="00394B7E" w:rsidRDefault="00394B7E" w:rsidP="00394B7E">
                          <w:pPr>
                            <w:pStyle w:val="Zkladnodstavec"/>
                            <w:rPr>
                              <w:rFonts w:ascii="Arial" w:hAnsi="Arial" w:cs="Arial"/>
                              <w:caps/>
                              <w:color w:val="auto"/>
                              <w:sz w:val="14"/>
                              <w:szCs w:val="14"/>
                            </w:rPr>
                          </w:pPr>
                        </w:p>
                        <w:p w14:paraId="7B304526" w14:textId="236F51F9" w:rsidR="00394B7E" w:rsidRPr="00192281" w:rsidRDefault="00394B7E" w:rsidP="00A770BB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color w:val="auto"/>
                              <w:sz w:val="14"/>
                              <w:szCs w:val="14"/>
                            </w:rPr>
                            <w:t xml:space="preserve">E-MAIL  </w:t>
                          </w:r>
                          <w:hyperlink r:id="rId1" w:history="1">
                            <w:r w:rsidRPr="00AA06C8">
                              <w:rPr>
                                <w:rStyle w:val="Hypertextovodkaz"/>
                                <w:rFonts w:ascii="Arial" w:hAnsi="Arial" w:cs="Arial"/>
                                <w:caps/>
                                <w:sz w:val="14"/>
                                <w:szCs w:val="14"/>
                              </w:rPr>
                              <w:t>kockova@smocr.cz</w:t>
                            </w:r>
                          </w:hyperlink>
                          <w:r>
                            <w:rPr>
                              <w:rFonts w:ascii="Arial" w:hAnsi="Arial" w:cs="Arial"/>
                              <w:caps/>
                              <w:color w:val="auto"/>
                              <w:sz w:val="14"/>
                              <w:szCs w:val="14"/>
                            </w:rPr>
                            <w:t xml:space="preserve">  </w:t>
                          </w:r>
                          <w:hyperlink r:id="rId2" w:history="1">
                            <w:r w:rsidRPr="00AA06C8">
                              <w:rPr>
                                <w:rStyle w:val="Hypertextovodkaz"/>
                                <w:rFonts w:ascii="Arial" w:hAnsi="Arial" w:cs="Arial"/>
                                <w:caps/>
                                <w:sz w:val="14"/>
                                <w:szCs w:val="14"/>
                              </w:rPr>
                              <w:t>WWW.SMOCR.CZ</w:t>
                            </w:r>
                          </w:hyperlink>
                          <w:r>
                            <w:rPr>
                              <w:rFonts w:ascii="Arial" w:hAnsi="Arial" w:cs="Arial"/>
                              <w:caps/>
                              <w:color w:val="auto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18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.25pt;margin-top:8.35pt;width:438.5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" fillcolor="white [3201]" stroked="f" strokeweight=".5pt">
              <v:textbox inset="0,,0">
                <w:txbxContent>
                  <w:p w14:paraId="736DCE89" w14:textId="699A915E" w:rsidR="00A770BB" w:rsidRDefault="00A770BB" w:rsidP="00394B7E">
                    <w:pPr>
                      <w:pStyle w:val="Zkladnodstavec"/>
                      <w:spacing w:line="360" w:lineRule="auto"/>
                      <w:jc w:val="center"/>
                      <w:rPr>
                        <w:rFonts w:ascii="Arial" w:hAnsi="Arial" w:cs="Arial"/>
                        <w:caps/>
                        <w:color w:val="auto"/>
                        <w:sz w:val="14"/>
                        <w:szCs w:val="14"/>
                      </w:rPr>
                    </w:pPr>
                    <w:proofErr w:type="gramStart"/>
                    <w:r w:rsidRPr="00192281">
                      <w:rPr>
                        <w:rFonts w:ascii="Arial" w:hAnsi="Arial" w:cs="Arial"/>
                        <w:caps/>
                        <w:color w:val="019547"/>
                        <w:sz w:val="14"/>
                        <w:szCs w:val="14"/>
                      </w:rPr>
                      <w:t xml:space="preserve">E-mail  </w:t>
                    </w:r>
                    <w:r w:rsidRPr="00B2578E">
                      <w:rPr>
                        <w:rFonts w:ascii="Arial" w:hAnsi="Arial" w:cs="Arial"/>
                        <w:caps/>
                        <w:color w:val="272154"/>
                        <w:sz w:val="14"/>
                        <w:szCs w:val="14"/>
                      </w:rPr>
                      <w:t>INFO@caobh.cz</w:t>
                    </w:r>
                    <w:proofErr w:type="gramEnd"/>
                    <w:r>
                      <w:rPr>
                        <w:rFonts w:ascii="Arial" w:hAnsi="Arial" w:cs="Arial"/>
                        <w:caps/>
                        <w:color w:val="272154"/>
                        <w:sz w:val="14"/>
                        <w:szCs w:val="14"/>
                      </w:rPr>
                      <w:t xml:space="preserve"> </w:t>
                    </w:r>
                    <w:r w:rsidRPr="00192281">
                      <w:rPr>
                        <w:rFonts w:ascii="Arial" w:hAnsi="Arial" w:cs="Arial"/>
                        <w:caps/>
                        <w:color w:val="019547"/>
                        <w:sz w:val="14"/>
                        <w:szCs w:val="14"/>
                      </w:rPr>
                      <w:t xml:space="preserve">|  Web </w:t>
                    </w:r>
                    <w:r w:rsidRPr="00192281">
                      <w:rPr>
                        <w:rFonts w:ascii="Arial" w:hAnsi="Arial" w:cs="Arial"/>
                        <w:caps/>
                        <w:color w:val="0092D5"/>
                        <w:sz w:val="14"/>
                        <w:szCs w:val="14"/>
                      </w:rPr>
                      <w:t xml:space="preserve"> </w:t>
                    </w:r>
                    <w:r w:rsidRPr="00D95989">
                      <w:rPr>
                        <w:rFonts w:ascii="Arial" w:hAnsi="Arial" w:cs="Arial"/>
                        <w:caps/>
                        <w:color w:val="272154"/>
                        <w:sz w:val="14"/>
                        <w:szCs w:val="14"/>
                      </w:rPr>
                      <w:t>www.caobh.cz</w:t>
                    </w:r>
                    <w:r>
                      <w:rPr>
                        <w:rFonts w:ascii="Arial" w:hAnsi="Arial" w:cs="Arial"/>
                        <w:caps/>
                        <w:color w:val="272154"/>
                        <w:sz w:val="14"/>
                        <w:szCs w:val="14"/>
                      </w:rPr>
                      <w:t xml:space="preserve"> </w:t>
                    </w:r>
                    <w:r w:rsidRPr="00192281">
                      <w:rPr>
                        <w:rFonts w:ascii="Arial" w:hAnsi="Arial" w:cs="Arial"/>
                        <w:caps/>
                        <w:color w:val="0092D5"/>
                        <w:sz w:val="14"/>
                        <w:szCs w:val="14"/>
                      </w:rPr>
                      <w:t xml:space="preserve"> </w:t>
                    </w:r>
                    <w:r w:rsidRPr="00192281">
                      <w:rPr>
                        <w:rFonts w:ascii="Arial" w:hAnsi="Arial" w:cs="Arial"/>
                        <w:caps/>
                        <w:color w:val="019547"/>
                        <w:sz w:val="14"/>
                        <w:szCs w:val="14"/>
                      </w:rPr>
                      <w:t xml:space="preserve">|  </w:t>
                    </w:r>
                    <w:r w:rsidRPr="00192281">
                      <w:rPr>
                        <w:rFonts w:ascii="Arial" w:hAnsi="Arial" w:cs="Arial"/>
                        <w:caps/>
                        <w:color w:val="0092D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aps/>
                        <w:color w:val="019547"/>
                        <w:sz w:val="14"/>
                        <w:szCs w:val="14"/>
                      </w:rPr>
                      <w:t xml:space="preserve">TWITTER </w:t>
                    </w:r>
                    <w:r w:rsidRPr="00192281">
                      <w:rPr>
                        <w:rFonts w:ascii="Arial" w:hAnsi="Arial" w:cs="Arial"/>
                        <w:caps/>
                        <w:color w:val="019547"/>
                        <w:sz w:val="14"/>
                        <w:szCs w:val="14"/>
                      </w:rPr>
                      <w:t xml:space="preserve"> </w:t>
                    </w:r>
                    <w:r w:rsidRPr="00D95989">
                      <w:rPr>
                        <w:rFonts w:ascii="Arial" w:hAnsi="Arial" w:cs="Arial"/>
                        <w:caps/>
                        <w:color w:val="auto"/>
                        <w:sz w:val="14"/>
                        <w:szCs w:val="14"/>
                      </w:rPr>
                      <w:t>@CAObehH</w:t>
                    </w:r>
                  </w:p>
                  <w:p w14:paraId="69C7C48C" w14:textId="7B722A55" w:rsidR="00394B7E" w:rsidRDefault="00394B7E" w:rsidP="00394B7E">
                    <w:pPr>
                      <w:pStyle w:val="Zkladnodstavec"/>
                      <w:spacing w:line="360" w:lineRule="auto"/>
                      <w:jc w:val="center"/>
                      <w:rPr>
                        <w:rFonts w:ascii="Arial" w:hAnsi="Arial" w:cs="Arial"/>
                        <w:caps/>
                        <w:color w:val="auto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aps/>
                        <w:color w:val="auto"/>
                        <w:sz w:val="14"/>
                        <w:szCs w:val="14"/>
                      </w:rPr>
                      <w:t xml:space="preserve">E-MAIL </w:t>
                    </w:r>
                    <w:proofErr w:type="gramStart"/>
                    <w:r>
                      <w:rPr>
                        <w:rFonts w:ascii="Arial" w:hAnsi="Arial" w:cs="Arial"/>
                        <w:caps/>
                        <w:color w:val="auto"/>
                        <w:sz w:val="14"/>
                        <w:szCs w:val="14"/>
                      </w:rPr>
                      <w:t>KOCKOVA@SMOCR.CZ  WWW.SMOCR.CZ</w:t>
                    </w:r>
                    <w:proofErr w:type="gramEnd"/>
                  </w:p>
                  <w:p w14:paraId="1713B1D9" w14:textId="77777777" w:rsidR="00394B7E" w:rsidRDefault="00394B7E" w:rsidP="00394B7E">
                    <w:pPr>
                      <w:pStyle w:val="Zkladnodstavec"/>
                      <w:rPr>
                        <w:rFonts w:ascii="Arial" w:hAnsi="Arial" w:cs="Arial"/>
                        <w:caps/>
                        <w:color w:val="auto"/>
                        <w:sz w:val="14"/>
                        <w:szCs w:val="14"/>
                      </w:rPr>
                    </w:pPr>
                  </w:p>
                  <w:p w14:paraId="7B304526" w14:textId="236F51F9" w:rsidR="00394B7E" w:rsidRPr="00192281" w:rsidRDefault="00394B7E" w:rsidP="00A770BB">
                    <w:pPr>
                      <w:pStyle w:val="Zkladnodstavec"/>
                      <w:jc w:val="center"/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aps/>
                        <w:color w:val="auto"/>
                        <w:sz w:val="14"/>
                        <w:szCs w:val="14"/>
                      </w:rPr>
                      <w:t xml:space="preserve">E-MAIL  </w:t>
                    </w:r>
                    <w:hyperlink r:id="rId3" w:history="1">
                      <w:r w:rsidRPr="00AA06C8">
                        <w:rPr>
                          <w:rStyle w:val="Hypertextovodkaz"/>
                          <w:rFonts w:ascii="Arial" w:hAnsi="Arial" w:cs="Arial"/>
                          <w:caps/>
                          <w:sz w:val="14"/>
                          <w:szCs w:val="14"/>
                        </w:rPr>
                        <w:t>kockova@smocr.cz</w:t>
                      </w:r>
                    </w:hyperlink>
                    <w:r>
                      <w:rPr>
                        <w:rFonts w:ascii="Arial" w:hAnsi="Arial" w:cs="Arial"/>
                        <w:caps/>
                        <w:color w:val="auto"/>
                        <w:sz w:val="14"/>
                        <w:szCs w:val="14"/>
                      </w:rPr>
                      <w:t xml:space="preserve">  </w:t>
                    </w:r>
                    <w:hyperlink r:id="rId4" w:history="1">
                      <w:r w:rsidRPr="00AA06C8">
                        <w:rPr>
                          <w:rStyle w:val="Hypertextovodkaz"/>
                          <w:rFonts w:ascii="Arial" w:hAnsi="Arial" w:cs="Arial"/>
                          <w:caps/>
                          <w:sz w:val="14"/>
                          <w:szCs w:val="14"/>
                        </w:rPr>
                        <w:t>WWW.SMOCR.CZ</w:t>
                      </w:r>
                    </w:hyperlink>
                    <w:r>
                      <w:rPr>
                        <w:rFonts w:ascii="Arial" w:hAnsi="Arial" w:cs="Arial"/>
                        <w:caps/>
                        <w:color w:val="auto"/>
                        <w:sz w:val="14"/>
                        <w:szCs w:val="1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A470D1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0FA695DC" wp14:editId="46ADA984">
          <wp:simplePos x="0" y="0"/>
          <wp:positionH relativeFrom="leftMargin">
            <wp:posOffset>297815</wp:posOffset>
          </wp:positionH>
          <wp:positionV relativeFrom="paragraph">
            <wp:posOffset>131445</wp:posOffset>
          </wp:positionV>
          <wp:extent cx="497205" cy="374650"/>
          <wp:effectExtent l="0" t="0" r="0" b="6350"/>
          <wp:wrapTight wrapText="bothSides">
            <wp:wrapPolygon edited="0">
              <wp:start x="0" y="0"/>
              <wp:lineTo x="0" y="20868"/>
              <wp:lineTo x="20690" y="20868"/>
              <wp:lineTo x="2069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0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0BB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CA0C1C7" wp14:editId="185D0739">
              <wp:simplePos x="0" y="0"/>
              <wp:positionH relativeFrom="column">
                <wp:posOffset>20955</wp:posOffset>
              </wp:positionH>
              <wp:positionV relativeFrom="paragraph">
                <wp:posOffset>533399</wp:posOffset>
              </wp:positionV>
              <wp:extent cx="5589905" cy="0"/>
              <wp:effectExtent l="0" t="0" r="0" b="0"/>
              <wp:wrapNone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589905" cy="0"/>
                      </a:xfrm>
                      <a:prstGeom prst="line">
                        <a:avLst/>
                      </a:prstGeom>
                      <a:ln>
                        <a:solidFill>
                          <a:srgbClr val="01954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0925D" id="Přímá spojnice 9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42pt" to="441.8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" strokecolor="#019547" strokeweight=".5pt">
              <v:stroke joinstyle="miter"/>
              <o:lock v:ext="edit" shapetype="f"/>
            </v:line>
          </w:pict>
        </mc:Fallback>
      </mc:AlternateContent>
    </w:r>
    <w:r w:rsidR="00A770BB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3B592B7" wp14:editId="17CA68C0">
              <wp:simplePos x="0" y="0"/>
              <wp:positionH relativeFrom="column">
                <wp:posOffset>0</wp:posOffset>
              </wp:positionH>
              <wp:positionV relativeFrom="paragraph">
                <wp:posOffset>116839</wp:posOffset>
              </wp:positionV>
              <wp:extent cx="5590540" cy="0"/>
              <wp:effectExtent l="0" t="0" r="0" b="0"/>
              <wp:wrapNone/>
              <wp:docPr id="10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590540" cy="0"/>
                      </a:xfrm>
                      <a:prstGeom prst="line">
                        <a:avLst/>
                      </a:prstGeom>
                      <a:ln>
                        <a:solidFill>
                          <a:srgbClr val="01954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A19B0" id="Přímá spojnice 10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2pt" to="440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" strokecolor="#019547" strokeweight=".5pt">
              <v:stroke joinstyle="miter"/>
              <o:lock v:ext="edit" shapetype="f"/>
            </v:line>
          </w:pict>
        </mc:Fallback>
      </mc:AlternateContent>
    </w:r>
    <w:r w:rsidR="00A770BB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B214160" wp14:editId="55D5DF7C">
          <wp:simplePos x="0" y="0"/>
          <wp:positionH relativeFrom="column">
            <wp:posOffset>5770303</wp:posOffset>
          </wp:positionH>
          <wp:positionV relativeFrom="paragraph">
            <wp:posOffset>88900</wp:posOffset>
          </wp:positionV>
          <wp:extent cx="477058" cy="473734"/>
          <wp:effectExtent l="0" t="0" r="0" b="0"/>
          <wp:wrapThrough wrapText="bothSides">
            <wp:wrapPolygon edited="0">
              <wp:start x="0" y="869"/>
              <wp:lineTo x="0" y="3475"/>
              <wp:lineTo x="5177" y="16504"/>
              <wp:lineTo x="10354" y="19979"/>
              <wp:lineTo x="14668" y="19979"/>
              <wp:lineTo x="18120" y="10424"/>
              <wp:lineTo x="16394" y="5212"/>
              <wp:lineTo x="8628" y="869"/>
              <wp:lineTo x="0" y="869"/>
            </wp:wrapPolygon>
          </wp:wrapThrough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ez názvu-1-03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058" cy="4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70B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EB6933" wp14:editId="20E4655F">
              <wp:simplePos x="0" y="0"/>
              <wp:positionH relativeFrom="column">
                <wp:posOffset>5777865</wp:posOffset>
              </wp:positionH>
              <wp:positionV relativeFrom="paragraph">
                <wp:posOffset>104140</wp:posOffset>
              </wp:positionV>
              <wp:extent cx="429260" cy="443865"/>
              <wp:effectExtent l="0" t="0" r="0" b="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9260" cy="443865"/>
                      </a:xfrm>
                      <a:prstGeom prst="rect">
                        <a:avLst/>
                      </a:prstGeom>
                      <a:solidFill>
                        <a:srgbClr val="0195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163762" id="Obdélník 3" o:spid="_x0000_s1026" style="position:absolute;margin-left:454.95pt;margin-top:8.2pt;width:33.8pt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" fillcolor="#019547" stroked="f" strokeweight="1pt"/>
          </w:pict>
        </mc:Fallback>
      </mc:AlternateContent>
    </w:r>
  </w:p>
  <w:p w14:paraId="71B5676F" w14:textId="75C00532" w:rsidR="00A770BB" w:rsidRDefault="00A770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75846" w14:textId="77777777" w:rsidR="00A470D1" w:rsidRDefault="00A470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46013" w14:textId="77777777" w:rsidR="00F94EBB" w:rsidRDefault="00F94EBB" w:rsidP="00A770BB">
      <w:pPr>
        <w:spacing w:after="0" w:line="240" w:lineRule="auto"/>
      </w:pPr>
      <w:r>
        <w:separator/>
      </w:r>
    </w:p>
  </w:footnote>
  <w:footnote w:type="continuationSeparator" w:id="0">
    <w:p w14:paraId="3FA3E4BB" w14:textId="77777777" w:rsidR="00F94EBB" w:rsidRDefault="00F94EBB" w:rsidP="00A7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63B4F" w14:textId="77777777" w:rsidR="00A470D1" w:rsidRDefault="00A470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F258" w14:textId="77777777" w:rsidR="00A470D1" w:rsidRDefault="00A470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14F7E" w14:textId="77777777" w:rsidR="00A470D1" w:rsidRDefault="00A470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85"/>
    <w:rsid w:val="0013009E"/>
    <w:rsid w:val="00303A3D"/>
    <w:rsid w:val="00394B7E"/>
    <w:rsid w:val="00411669"/>
    <w:rsid w:val="00462B52"/>
    <w:rsid w:val="005C1FA6"/>
    <w:rsid w:val="006B6A46"/>
    <w:rsid w:val="00701385"/>
    <w:rsid w:val="00772164"/>
    <w:rsid w:val="007748ED"/>
    <w:rsid w:val="007A254C"/>
    <w:rsid w:val="007D2240"/>
    <w:rsid w:val="0080434B"/>
    <w:rsid w:val="00812949"/>
    <w:rsid w:val="00A20931"/>
    <w:rsid w:val="00A470D1"/>
    <w:rsid w:val="00A770BB"/>
    <w:rsid w:val="00C15527"/>
    <w:rsid w:val="00CB6374"/>
    <w:rsid w:val="00D70CDD"/>
    <w:rsid w:val="00D73F9E"/>
    <w:rsid w:val="00EE22FC"/>
    <w:rsid w:val="00F94EBB"/>
    <w:rsid w:val="00FA1D90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39B790"/>
  <w15:chartTrackingRefBased/>
  <w15:docId w15:val="{670A56C4-E22A-4B92-8E37-042E5D9A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0138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0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93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7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70BB"/>
  </w:style>
  <w:style w:type="paragraph" w:styleId="Zpat">
    <w:name w:val="footer"/>
    <w:basedOn w:val="Normln"/>
    <w:link w:val="ZpatChar"/>
    <w:uiPriority w:val="99"/>
    <w:unhideWhenUsed/>
    <w:rsid w:val="00A7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70BB"/>
  </w:style>
  <w:style w:type="paragraph" w:customStyle="1" w:styleId="Zkladnodstavec">
    <w:name w:val="[Základní odstavec]"/>
    <w:basedOn w:val="Normln"/>
    <w:uiPriority w:val="99"/>
    <w:rsid w:val="00A77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94B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0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6982">
                                  <w:blockQuote w:val="1"/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ckova@smocr.cz" TargetMode="External"/><Relationship Id="rId2" Type="http://schemas.openxmlformats.org/officeDocument/2006/relationships/hyperlink" Target="http://WWW.SMOCR.CZ" TargetMode="External"/><Relationship Id="rId1" Type="http://schemas.openxmlformats.org/officeDocument/2006/relationships/hyperlink" Target="mailto:kockova@smocr.cz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1.png"/><Relationship Id="rId4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D17CCC761824DACCE5F7BF061BEA9" ma:contentTypeVersion="19" ma:contentTypeDescription="Create a new document." ma:contentTypeScope="" ma:versionID="5068e2ac08c16af45a3ecaed811310af">
  <xsd:schema xmlns:xsd="http://www.w3.org/2001/XMLSchema" xmlns:xs="http://www.w3.org/2001/XMLSchema" xmlns:p="http://schemas.microsoft.com/office/2006/metadata/properties" xmlns:ns3="db0d7127-013c-4b7c-a53a-702616b3e9f7" xmlns:ns4="5912df3c-8525-4187-bbb1-22a75e9d30a2" targetNamespace="http://schemas.microsoft.com/office/2006/metadata/properties" ma:root="true" ma:fieldsID="e576312d8e4117497ec8cdeebad2aeb7" ns3:_="" ns4:_="">
    <xsd:import namespace="db0d7127-013c-4b7c-a53a-702616b3e9f7"/>
    <xsd:import namespace="5912df3c-8525-4187-bbb1-22a75e9d30a2"/>
    <xsd:element name="properties">
      <xsd:complexType>
        <xsd:sequence>
          <xsd:element name="documentManagement">
            <xsd:complexType>
              <xsd:all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Metadata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d7127-013c-4b7c-a53a-702616b3e9f7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2df3c-8525-4187-bbb1-22a75e9d30a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e10e6-8c8a-46b5-9435-807f619c65c5" ContentTypeId="0x0101" PreviousValue="false"/>
</file>

<file path=customXml/itemProps1.xml><?xml version="1.0" encoding="utf-8"?>
<ds:datastoreItem xmlns:ds="http://schemas.openxmlformats.org/officeDocument/2006/customXml" ds:itemID="{F5ABFFA6-070B-44D6-89C2-56BB38208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C09A7-AA40-47BC-94C3-AE79AA05E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7CD66F-22F7-4722-A930-3E68C254A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d7127-013c-4b7c-a53a-702616b3e9f7"/>
    <ds:schemaRef ds:uri="5912df3c-8525-4187-bbb1-22a75e9d3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D4533-3EBB-4AD5-A7CE-1B6B3F61DD6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Alexandra Kocková</cp:lastModifiedBy>
  <cp:revision>2</cp:revision>
  <dcterms:created xsi:type="dcterms:W3CDTF">2020-11-10T08:45:00Z</dcterms:created>
  <dcterms:modified xsi:type="dcterms:W3CDTF">2020-11-10T08:45:00Z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0x010100A94D17CCC761824DACCE5F7BF061BEA9</vt:lpwstr>
  </property>
</Properties>
</file>