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40702" w14:textId="77777777" w:rsidR="000A116D" w:rsidRDefault="000A116D" w:rsidP="00BF4D73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</w:rPr>
      </w:pPr>
    </w:p>
    <w:p w14:paraId="109758EB" w14:textId="18C4CEF3" w:rsidR="005D5509" w:rsidRPr="00981340" w:rsidRDefault="005D5509" w:rsidP="00BF4D73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</w:rPr>
      </w:pPr>
      <w:r w:rsidRPr="00981340">
        <w:rPr>
          <w:rFonts w:ascii="Arial" w:hAnsi="Arial" w:cs="Arial"/>
          <w:b/>
        </w:rPr>
        <w:t xml:space="preserve">Mgr. </w:t>
      </w:r>
      <w:r w:rsidR="00E653C0" w:rsidRPr="00981340">
        <w:rPr>
          <w:rFonts w:ascii="Arial" w:hAnsi="Arial" w:cs="Arial"/>
          <w:b/>
        </w:rPr>
        <w:t>František Lukl</w:t>
      </w:r>
      <w:r w:rsidR="00414D41" w:rsidRPr="00981340">
        <w:rPr>
          <w:rFonts w:ascii="Arial" w:hAnsi="Arial" w:cs="Arial"/>
          <w:b/>
        </w:rPr>
        <w:t>, MPA</w:t>
      </w:r>
    </w:p>
    <w:p w14:paraId="193ADD9B" w14:textId="77777777" w:rsidR="005D5509" w:rsidRPr="00981340" w:rsidRDefault="00E653C0" w:rsidP="005D5509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</w:rPr>
      </w:pPr>
      <w:r w:rsidRPr="00981340">
        <w:rPr>
          <w:rFonts w:ascii="Arial" w:hAnsi="Arial" w:cs="Arial"/>
          <w:b/>
        </w:rPr>
        <w:t>předseda</w:t>
      </w:r>
    </w:p>
    <w:p w14:paraId="02543990" w14:textId="77777777" w:rsidR="009312B7" w:rsidRPr="00981340" w:rsidRDefault="009312B7" w:rsidP="005D5509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</w:rPr>
      </w:pPr>
    </w:p>
    <w:p w14:paraId="7430E9E7" w14:textId="5186649D" w:rsidR="009312B7" w:rsidRPr="00981340" w:rsidRDefault="009312B7" w:rsidP="009312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81340">
        <w:rPr>
          <w:rFonts w:ascii="Arial" w:hAnsi="Arial" w:cs="Arial"/>
          <w:sz w:val="24"/>
          <w:szCs w:val="24"/>
        </w:rPr>
        <w:t xml:space="preserve">Praha, </w:t>
      </w:r>
      <w:r w:rsidR="005D682D" w:rsidRPr="00981340">
        <w:rPr>
          <w:rFonts w:ascii="Arial" w:hAnsi="Arial" w:cs="Arial"/>
          <w:sz w:val="24"/>
          <w:szCs w:val="24"/>
        </w:rPr>
        <w:t xml:space="preserve">7. </w:t>
      </w:r>
      <w:r w:rsidR="002C5CD9">
        <w:rPr>
          <w:rFonts w:ascii="Arial" w:hAnsi="Arial" w:cs="Arial"/>
          <w:sz w:val="24"/>
          <w:szCs w:val="24"/>
        </w:rPr>
        <w:t>5</w:t>
      </w:r>
      <w:r w:rsidR="005D682D" w:rsidRPr="00981340">
        <w:rPr>
          <w:rFonts w:ascii="Arial" w:hAnsi="Arial" w:cs="Arial"/>
          <w:sz w:val="24"/>
          <w:szCs w:val="24"/>
        </w:rPr>
        <w:t>.</w:t>
      </w:r>
      <w:r w:rsidR="00275A6E" w:rsidRPr="00981340">
        <w:rPr>
          <w:rFonts w:ascii="Arial" w:hAnsi="Arial" w:cs="Arial"/>
          <w:sz w:val="24"/>
          <w:szCs w:val="24"/>
        </w:rPr>
        <w:t xml:space="preserve"> 2020</w:t>
      </w:r>
    </w:p>
    <w:p w14:paraId="138A43A6" w14:textId="77777777" w:rsidR="005D5509" w:rsidRDefault="009312B7" w:rsidP="009312B7">
      <w:pPr>
        <w:ind w:firstLine="708"/>
        <w:jc w:val="right"/>
        <w:rPr>
          <w:rFonts w:ascii="Arial" w:hAnsi="Arial" w:cs="Arial"/>
          <w:i/>
          <w:sz w:val="24"/>
          <w:szCs w:val="24"/>
        </w:rPr>
      </w:pPr>
      <w:r w:rsidRPr="00981340">
        <w:rPr>
          <w:rFonts w:ascii="Arial" w:hAnsi="Arial" w:cs="Arial"/>
          <w:i/>
          <w:sz w:val="24"/>
          <w:szCs w:val="24"/>
        </w:rPr>
        <w:t xml:space="preserve">Č.j. </w:t>
      </w:r>
      <w:r w:rsidR="005D682D" w:rsidRPr="00981340">
        <w:rPr>
          <w:rFonts w:ascii="Arial" w:hAnsi="Arial" w:cs="Arial"/>
          <w:i/>
          <w:sz w:val="24"/>
          <w:szCs w:val="24"/>
        </w:rPr>
        <w:t>22</w:t>
      </w:r>
      <w:r w:rsidR="00275A6E" w:rsidRPr="00981340">
        <w:rPr>
          <w:rFonts w:ascii="Arial" w:hAnsi="Arial" w:cs="Arial"/>
          <w:i/>
          <w:sz w:val="24"/>
          <w:szCs w:val="24"/>
        </w:rPr>
        <w:t>1/2020</w:t>
      </w:r>
    </w:p>
    <w:p w14:paraId="3A52041B" w14:textId="77777777" w:rsidR="00981340" w:rsidRDefault="00981340" w:rsidP="00981340">
      <w:pPr>
        <w:spacing w:after="0"/>
        <w:ind w:firstLine="709"/>
        <w:jc w:val="right"/>
        <w:rPr>
          <w:rFonts w:ascii="Arial" w:hAnsi="Arial" w:cs="Arial"/>
          <w:sz w:val="24"/>
          <w:szCs w:val="24"/>
        </w:rPr>
      </w:pPr>
    </w:p>
    <w:p w14:paraId="7774609D" w14:textId="39CDC38D" w:rsidR="00981340" w:rsidRDefault="00981340" w:rsidP="00981340">
      <w:pPr>
        <w:spacing w:after="0"/>
        <w:ind w:firstLine="709"/>
        <w:jc w:val="right"/>
        <w:rPr>
          <w:rFonts w:ascii="Arial" w:hAnsi="Arial" w:cs="Arial"/>
          <w:sz w:val="24"/>
          <w:szCs w:val="24"/>
        </w:rPr>
      </w:pPr>
    </w:p>
    <w:p w14:paraId="25D3BA50" w14:textId="77777777" w:rsidR="000A116D" w:rsidRPr="00981340" w:rsidRDefault="000A116D" w:rsidP="00981340">
      <w:pPr>
        <w:spacing w:after="0"/>
        <w:ind w:firstLine="709"/>
        <w:jc w:val="right"/>
        <w:rPr>
          <w:rFonts w:ascii="Arial" w:hAnsi="Arial" w:cs="Arial"/>
          <w:sz w:val="24"/>
          <w:szCs w:val="24"/>
        </w:rPr>
      </w:pPr>
    </w:p>
    <w:p w14:paraId="46AB5AF3" w14:textId="77777777" w:rsidR="005D5509" w:rsidRDefault="005D682D" w:rsidP="000A4C06">
      <w:pPr>
        <w:spacing w:before="240" w:after="240" w:line="257" w:lineRule="auto"/>
        <w:rPr>
          <w:rFonts w:ascii="Arial" w:hAnsi="Arial" w:cs="Arial"/>
          <w:sz w:val="24"/>
          <w:szCs w:val="24"/>
        </w:rPr>
      </w:pPr>
      <w:r w:rsidRPr="001C5189">
        <w:rPr>
          <w:rFonts w:ascii="Arial" w:hAnsi="Arial" w:cs="Arial"/>
          <w:sz w:val="24"/>
          <w:szCs w:val="24"/>
        </w:rPr>
        <w:t>Vážený pane poslanče,</w:t>
      </w:r>
    </w:p>
    <w:p w14:paraId="36CCF61E" w14:textId="77777777" w:rsidR="00981340" w:rsidRPr="00981340" w:rsidRDefault="00981340" w:rsidP="000A4C06">
      <w:pPr>
        <w:spacing w:before="240" w:after="240" w:line="257" w:lineRule="auto"/>
        <w:rPr>
          <w:rFonts w:ascii="Arial" w:hAnsi="Arial" w:cs="Arial"/>
          <w:sz w:val="24"/>
          <w:szCs w:val="24"/>
        </w:rPr>
      </w:pPr>
    </w:p>
    <w:p w14:paraId="700AAE91" w14:textId="77777777" w:rsidR="00961220" w:rsidRPr="00981340" w:rsidRDefault="006C76E9" w:rsidP="00981340">
      <w:pPr>
        <w:spacing w:after="120" w:line="257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1340">
        <w:rPr>
          <w:rFonts w:ascii="Arial" w:hAnsi="Arial" w:cs="Arial"/>
          <w:sz w:val="24"/>
          <w:szCs w:val="24"/>
        </w:rPr>
        <w:t xml:space="preserve">následky </w:t>
      </w:r>
      <w:r w:rsidR="00961220" w:rsidRPr="00981340">
        <w:rPr>
          <w:rFonts w:ascii="Arial" w:hAnsi="Arial" w:cs="Arial"/>
          <w:sz w:val="24"/>
          <w:szCs w:val="24"/>
        </w:rPr>
        <w:t>pandemie</w:t>
      </w:r>
      <w:r w:rsidRPr="00981340">
        <w:rPr>
          <w:rFonts w:ascii="Arial" w:hAnsi="Arial" w:cs="Arial"/>
          <w:sz w:val="24"/>
          <w:szCs w:val="24"/>
        </w:rPr>
        <w:t xml:space="preserve"> COVID-19 před nás </w:t>
      </w:r>
      <w:r w:rsidR="00961220" w:rsidRPr="00981340">
        <w:rPr>
          <w:rFonts w:ascii="Arial" w:hAnsi="Arial" w:cs="Arial"/>
          <w:sz w:val="24"/>
          <w:szCs w:val="24"/>
        </w:rPr>
        <w:t>staví řadu</w:t>
      </w:r>
      <w:r w:rsidRPr="00981340">
        <w:rPr>
          <w:rFonts w:ascii="Arial" w:hAnsi="Arial" w:cs="Arial"/>
          <w:sz w:val="24"/>
          <w:szCs w:val="24"/>
        </w:rPr>
        <w:t xml:space="preserve"> výz</w:t>
      </w:r>
      <w:r w:rsidR="00961220" w:rsidRPr="00981340">
        <w:rPr>
          <w:rFonts w:ascii="Arial" w:hAnsi="Arial" w:cs="Arial"/>
          <w:sz w:val="24"/>
          <w:szCs w:val="24"/>
        </w:rPr>
        <w:t>e</w:t>
      </w:r>
      <w:r w:rsidRPr="00981340">
        <w:rPr>
          <w:rFonts w:ascii="Arial" w:hAnsi="Arial" w:cs="Arial"/>
          <w:sz w:val="24"/>
          <w:szCs w:val="24"/>
        </w:rPr>
        <w:t xml:space="preserve">v, které si Evropa i svět dosud nedokázaly představit. Je zřejmé, že přísná opatření proti šíření </w:t>
      </w:r>
      <w:r w:rsidR="00961220" w:rsidRPr="00981340">
        <w:rPr>
          <w:rFonts w:ascii="Arial" w:hAnsi="Arial" w:cs="Arial"/>
          <w:sz w:val="24"/>
          <w:szCs w:val="24"/>
        </w:rPr>
        <w:t>pandemie</w:t>
      </w:r>
      <w:r w:rsidRPr="00981340">
        <w:rPr>
          <w:rFonts w:ascii="Arial" w:hAnsi="Arial" w:cs="Arial"/>
          <w:sz w:val="24"/>
          <w:szCs w:val="24"/>
        </w:rPr>
        <w:t>, která byla a jsou přijímána ve všech evropských zemích, tvrdě zasáhla ekonomiku členských zemí EU</w:t>
      </w:r>
      <w:r w:rsidR="00961220" w:rsidRPr="00981340">
        <w:rPr>
          <w:rFonts w:ascii="Arial" w:hAnsi="Arial" w:cs="Arial"/>
          <w:sz w:val="24"/>
          <w:szCs w:val="24"/>
        </w:rPr>
        <w:t xml:space="preserve"> a h</w:t>
      </w:r>
      <w:r w:rsidRPr="00981340">
        <w:rPr>
          <w:rFonts w:ascii="Arial" w:hAnsi="Arial" w:cs="Arial"/>
          <w:sz w:val="24"/>
          <w:szCs w:val="24"/>
        </w:rPr>
        <w:t xml:space="preserve">ospodářské a sociální důsledky </w:t>
      </w:r>
      <w:r w:rsidR="00961220" w:rsidRPr="00981340">
        <w:rPr>
          <w:rFonts w:ascii="Arial" w:hAnsi="Arial" w:cs="Arial"/>
          <w:sz w:val="24"/>
          <w:szCs w:val="24"/>
        </w:rPr>
        <w:t>budou obrovské.</w:t>
      </w:r>
    </w:p>
    <w:p w14:paraId="64D7F06D" w14:textId="77777777" w:rsidR="008E19B9" w:rsidRPr="00981340" w:rsidRDefault="00961220" w:rsidP="00981340">
      <w:pPr>
        <w:spacing w:after="120" w:line="257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1340">
        <w:rPr>
          <w:rFonts w:ascii="Arial" w:hAnsi="Arial" w:cs="Arial"/>
          <w:sz w:val="24"/>
          <w:szCs w:val="24"/>
        </w:rPr>
        <w:t>Pandemií jsou v</w:t>
      </w:r>
      <w:r w:rsidR="008E19B9" w:rsidRPr="00981340">
        <w:rPr>
          <w:rFonts w:ascii="Arial" w:hAnsi="Arial" w:cs="Arial"/>
          <w:sz w:val="24"/>
          <w:szCs w:val="24"/>
        </w:rPr>
        <w:t>elmi vážně zasažen</w:t>
      </w:r>
      <w:r w:rsidRPr="00981340">
        <w:rPr>
          <w:rFonts w:ascii="Arial" w:hAnsi="Arial" w:cs="Arial"/>
          <w:sz w:val="24"/>
          <w:szCs w:val="24"/>
        </w:rPr>
        <w:t>y lokální ekonomiky</w:t>
      </w:r>
      <w:r w:rsidR="008E19B9" w:rsidRPr="00981340">
        <w:rPr>
          <w:rFonts w:ascii="Arial" w:hAnsi="Arial" w:cs="Arial"/>
          <w:sz w:val="24"/>
          <w:szCs w:val="24"/>
        </w:rPr>
        <w:t>, a to zejména oblasti, které mají místní a regionální charakter se značným významem na zaměstnanost a život v území, jako je cestovní ruch, lázeňství, malí a střední podnikatelé apod.</w:t>
      </w:r>
      <w:r w:rsidR="003F5F21" w:rsidRPr="00981340">
        <w:rPr>
          <w:rFonts w:ascii="Arial" w:hAnsi="Arial" w:cs="Arial"/>
          <w:sz w:val="24"/>
          <w:szCs w:val="24"/>
        </w:rPr>
        <w:t xml:space="preserve"> Z důvodu velkého propadu příjmů </w:t>
      </w:r>
      <w:r w:rsidRPr="00981340">
        <w:rPr>
          <w:rFonts w:ascii="Arial" w:hAnsi="Arial" w:cs="Arial"/>
          <w:sz w:val="24"/>
          <w:szCs w:val="24"/>
        </w:rPr>
        <w:t xml:space="preserve">v </w:t>
      </w:r>
      <w:r w:rsidR="003F5F21" w:rsidRPr="00981340">
        <w:rPr>
          <w:rFonts w:ascii="Arial" w:hAnsi="Arial" w:cs="Arial"/>
          <w:sz w:val="24"/>
          <w:szCs w:val="24"/>
        </w:rPr>
        <w:t>rozpočt</w:t>
      </w:r>
      <w:r w:rsidRPr="00981340">
        <w:rPr>
          <w:rFonts w:ascii="Arial" w:hAnsi="Arial" w:cs="Arial"/>
          <w:sz w:val="24"/>
          <w:szCs w:val="24"/>
        </w:rPr>
        <w:t>ech</w:t>
      </w:r>
      <w:r w:rsidR="003F5F21" w:rsidRPr="00981340">
        <w:rPr>
          <w:rFonts w:ascii="Arial" w:hAnsi="Arial" w:cs="Arial"/>
          <w:sz w:val="24"/>
          <w:szCs w:val="24"/>
        </w:rPr>
        <w:t xml:space="preserve"> měst a obcí hrozí výrazné omezení místních investic a stagnac</w:t>
      </w:r>
      <w:r w:rsidR="00174E0F" w:rsidRPr="00981340">
        <w:rPr>
          <w:rFonts w:ascii="Arial" w:hAnsi="Arial" w:cs="Arial"/>
          <w:sz w:val="24"/>
          <w:szCs w:val="24"/>
        </w:rPr>
        <w:t>e</w:t>
      </w:r>
      <w:r w:rsidR="003F5F21" w:rsidRPr="00981340">
        <w:rPr>
          <w:rFonts w:ascii="Arial" w:hAnsi="Arial" w:cs="Arial"/>
          <w:sz w:val="24"/>
          <w:szCs w:val="24"/>
        </w:rPr>
        <w:t xml:space="preserve"> rozvoje území. </w:t>
      </w:r>
    </w:p>
    <w:p w14:paraId="4B2F7A43" w14:textId="365C4BC3" w:rsidR="00714BF4" w:rsidRPr="00981340" w:rsidRDefault="00F74D20" w:rsidP="00981340">
      <w:pPr>
        <w:spacing w:after="120" w:line="257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81340">
        <w:rPr>
          <w:rFonts w:ascii="Arial" w:hAnsi="Arial" w:cs="Arial"/>
          <w:sz w:val="24"/>
          <w:szCs w:val="24"/>
        </w:rPr>
        <w:t>V zastoupení našich členů, kterých je nyní více</w:t>
      </w:r>
      <w:r w:rsidR="00A10533" w:rsidRPr="00981340">
        <w:rPr>
          <w:rFonts w:ascii="Arial" w:hAnsi="Arial" w:cs="Arial"/>
          <w:sz w:val="24"/>
          <w:szCs w:val="24"/>
        </w:rPr>
        <w:t xml:space="preserve"> než 27</w:t>
      </w:r>
      <w:r w:rsidR="002C5CD9">
        <w:rPr>
          <w:rFonts w:ascii="Arial" w:hAnsi="Arial" w:cs="Arial"/>
          <w:sz w:val="24"/>
          <w:szCs w:val="24"/>
        </w:rPr>
        <w:t>6</w:t>
      </w:r>
      <w:r w:rsidR="00A10533" w:rsidRPr="00981340">
        <w:rPr>
          <w:rFonts w:ascii="Arial" w:hAnsi="Arial" w:cs="Arial"/>
          <w:sz w:val="24"/>
          <w:szCs w:val="24"/>
        </w:rPr>
        <w:t xml:space="preserve">0, si Vám dovoluji zaslat </w:t>
      </w:r>
      <w:r w:rsidR="00090FA0" w:rsidRPr="00981340">
        <w:rPr>
          <w:rFonts w:ascii="Arial" w:hAnsi="Arial" w:cs="Arial"/>
          <w:sz w:val="24"/>
          <w:szCs w:val="24"/>
        </w:rPr>
        <w:t xml:space="preserve">dvě </w:t>
      </w:r>
      <w:r w:rsidR="00A10533" w:rsidRPr="00981340">
        <w:rPr>
          <w:rFonts w:ascii="Arial" w:hAnsi="Arial" w:cs="Arial"/>
          <w:sz w:val="24"/>
          <w:szCs w:val="24"/>
        </w:rPr>
        <w:t>stanoviska reagující na současnou situaci</w:t>
      </w:r>
      <w:r w:rsidR="00E005FE" w:rsidRPr="00981340">
        <w:rPr>
          <w:rFonts w:ascii="Arial" w:hAnsi="Arial" w:cs="Arial"/>
          <w:sz w:val="24"/>
          <w:szCs w:val="24"/>
        </w:rPr>
        <w:t xml:space="preserve"> </w:t>
      </w:r>
      <w:r w:rsidR="000A1A34" w:rsidRPr="00981340">
        <w:rPr>
          <w:rFonts w:ascii="Arial" w:hAnsi="Arial" w:cs="Arial"/>
          <w:sz w:val="24"/>
          <w:szCs w:val="24"/>
        </w:rPr>
        <w:t xml:space="preserve">a budoucí potřeby </w:t>
      </w:r>
      <w:r w:rsidR="00E005FE" w:rsidRPr="00981340">
        <w:rPr>
          <w:rFonts w:ascii="Arial" w:hAnsi="Arial" w:cs="Arial"/>
          <w:sz w:val="24"/>
          <w:szCs w:val="24"/>
        </w:rPr>
        <w:t>z perspektivy místních samospráv.</w:t>
      </w:r>
      <w:r w:rsidR="00A10533" w:rsidRPr="00981340">
        <w:rPr>
          <w:rFonts w:ascii="Arial" w:hAnsi="Arial" w:cs="Arial"/>
          <w:sz w:val="24"/>
          <w:szCs w:val="24"/>
        </w:rPr>
        <w:t xml:space="preserve"> </w:t>
      </w:r>
      <w:r w:rsidR="000A1A34" w:rsidRPr="00981340">
        <w:rPr>
          <w:rFonts w:ascii="Arial" w:hAnsi="Arial" w:cs="Arial"/>
          <w:sz w:val="24"/>
          <w:szCs w:val="24"/>
        </w:rPr>
        <w:t>M</w:t>
      </w:r>
      <w:r w:rsidR="001D6421" w:rsidRPr="00981340">
        <w:rPr>
          <w:rFonts w:ascii="Arial" w:eastAsia="Calibri" w:hAnsi="Arial" w:cs="Arial"/>
          <w:sz w:val="24"/>
          <w:szCs w:val="24"/>
          <w:lang w:eastAsia="cs-CZ"/>
        </w:rPr>
        <w:t>ístní samosprávy a lokální aktéři mají při správném zacílení podpory z národních a evropských programů velký potenciál pro nastartování ekonomiky</w:t>
      </w:r>
      <w:r w:rsidR="00B82829" w:rsidRPr="00981340">
        <w:rPr>
          <w:rFonts w:ascii="Arial" w:eastAsia="Calibri" w:hAnsi="Arial" w:cs="Arial"/>
          <w:sz w:val="24"/>
          <w:szCs w:val="24"/>
          <w:lang w:eastAsia="cs-CZ"/>
        </w:rPr>
        <w:t xml:space="preserve"> v současné době i v následujících letech</w:t>
      </w:r>
      <w:r w:rsidR="00714BF4" w:rsidRPr="00981340">
        <w:rPr>
          <w:rFonts w:ascii="Arial" w:eastAsia="Calibri" w:hAnsi="Arial" w:cs="Arial"/>
          <w:sz w:val="24"/>
          <w:szCs w:val="24"/>
          <w:lang w:eastAsia="cs-CZ"/>
        </w:rPr>
        <w:t>.</w:t>
      </w:r>
    </w:p>
    <w:p w14:paraId="77722F0F" w14:textId="77777777" w:rsidR="00090FA0" w:rsidRPr="00981340" w:rsidRDefault="00714BF4" w:rsidP="00981340">
      <w:pPr>
        <w:spacing w:after="120" w:line="257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81340">
        <w:rPr>
          <w:rFonts w:ascii="Arial" w:eastAsia="Calibri" w:hAnsi="Arial" w:cs="Arial"/>
          <w:sz w:val="24"/>
          <w:szCs w:val="24"/>
          <w:lang w:eastAsia="cs-CZ"/>
        </w:rPr>
        <w:t xml:space="preserve">Pozice </w:t>
      </w:r>
      <w:r w:rsidR="000A1A34" w:rsidRPr="00981340">
        <w:rPr>
          <w:rFonts w:ascii="Arial" w:eastAsia="Calibri" w:hAnsi="Arial" w:cs="Arial"/>
          <w:sz w:val="24"/>
          <w:szCs w:val="24"/>
          <w:lang w:eastAsia="cs-CZ"/>
        </w:rPr>
        <w:t xml:space="preserve">k budoucímu období </w:t>
      </w:r>
      <w:r w:rsidR="00643F16" w:rsidRPr="00981340">
        <w:rPr>
          <w:rFonts w:ascii="Arial" w:eastAsia="Calibri" w:hAnsi="Arial" w:cs="Arial"/>
          <w:sz w:val="24"/>
          <w:szCs w:val="24"/>
          <w:lang w:eastAsia="cs-CZ"/>
        </w:rPr>
        <w:t xml:space="preserve">volá po silné politice soudržnosti a vyzdvihuje její důležitost pro rozvoj ekonomik na místní a regionální úrovni, neboť dokáže cíleně </w:t>
      </w:r>
      <w:r w:rsidR="000A1A34" w:rsidRPr="00981340">
        <w:rPr>
          <w:rFonts w:ascii="Arial" w:eastAsia="Calibri" w:hAnsi="Arial" w:cs="Arial"/>
          <w:sz w:val="24"/>
          <w:szCs w:val="24"/>
          <w:lang w:eastAsia="cs-CZ"/>
        </w:rPr>
        <w:t>zacílit n</w:t>
      </w:r>
      <w:r w:rsidR="00643F16" w:rsidRPr="00981340">
        <w:rPr>
          <w:rFonts w:ascii="Arial" w:eastAsia="Calibri" w:hAnsi="Arial" w:cs="Arial"/>
          <w:sz w:val="24"/>
          <w:szCs w:val="24"/>
          <w:lang w:eastAsia="cs-CZ"/>
        </w:rPr>
        <w:t>a řešení lokálních a územních problémů při uplatnění place-based přístupu.</w:t>
      </w:r>
      <w:r w:rsidR="00961220" w:rsidRPr="00981340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0A1A34" w:rsidRPr="00981340">
        <w:rPr>
          <w:rFonts w:ascii="Arial" w:eastAsia="Calibri" w:hAnsi="Arial" w:cs="Arial"/>
          <w:sz w:val="24"/>
          <w:szCs w:val="24"/>
          <w:lang w:eastAsia="cs-CZ"/>
        </w:rPr>
        <w:t xml:space="preserve">Klíčové je územní zacílení </w:t>
      </w:r>
      <w:r w:rsidR="00643F16" w:rsidRPr="00981340">
        <w:rPr>
          <w:rFonts w:ascii="Arial" w:eastAsia="Calibri" w:hAnsi="Arial" w:cs="Arial"/>
          <w:sz w:val="24"/>
          <w:szCs w:val="24"/>
          <w:lang w:eastAsia="cs-CZ"/>
        </w:rPr>
        <w:t xml:space="preserve">podpory </w:t>
      </w:r>
      <w:r w:rsidR="000A1A34" w:rsidRPr="00981340">
        <w:rPr>
          <w:rFonts w:ascii="Arial" w:eastAsia="Calibri" w:hAnsi="Arial" w:cs="Arial"/>
          <w:sz w:val="24"/>
          <w:szCs w:val="24"/>
          <w:lang w:eastAsia="cs-CZ"/>
        </w:rPr>
        <w:t xml:space="preserve">a </w:t>
      </w:r>
      <w:r w:rsidR="00643F16" w:rsidRPr="00981340">
        <w:rPr>
          <w:rFonts w:ascii="Arial" w:eastAsia="Calibri" w:hAnsi="Arial" w:cs="Arial"/>
          <w:sz w:val="24"/>
          <w:szCs w:val="24"/>
          <w:lang w:eastAsia="cs-CZ"/>
        </w:rPr>
        <w:t>dostatečn</w:t>
      </w:r>
      <w:r w:rsidR="000A1A34" w:rsidRPr="00981340">
        <w:rPr>
          <w:rFonts w:ascii="Arial" w:eastAsia="Calibri" w:hAnsi="Arial" w:cs="Arial"/>
          <w:sz w:val="24"/>
          <w:szCs w:val="24"/>
          <w:lang w:eastAsia="cs-CZ"/>
        </w:rPr>
        <w:t>ý</w:t>
      </w:r>
      <w:r w:rsidR="00961220" w:rsidRPr="00981340">
        <w:rPr>
          <w:rFonts w:ascii="Arial" w:eastAsia="Calibri" w:hAnsi="Arial" w:cs="Arial"/>
          <w:sz w:val="24"/>
          <w:szCs w:val="24"/>
          <w:lang w:eastAsia="cs-CZ"/>
        </w:rPr>
        <w:t xml:space="preserve"> rozpoč</w:t>
      </w:r>
      <w:r w:rsidR="000A1A34" w:rsidRPr="00981340">
        <w:rPr>
          <w:rFonts w:ascii="Arial" w:eastAsia="Calibri" w:hAnsi="Arial" w:cs="Arial"/>
          <w:sz w:val="24"/>
          <w:szCs w:val="24"/>
          <w:lang w:eastAsia="cs-CZ"/>
        </w:rPr>
        <w:t>e</w:t>
      </w:r>
      <w:r w:rsidR="00961220" w:rsidRPr="00981340">
        <w:rPr>
          <w:rFonts w:ascii="Arial" w:eastAsia="Calibri" w:hAnsi="Arial" w:cs="Arial"/>
          <w:sz w:val="24"/>
          <w:szCs w:val="24"/>
          <w:lang w:eastAsia="cs-CZ"/>
        </w:rPr>
        <w:t xml:space="preserve">t </w:t>
      </w:r>
      <w:r w:rsidR="000A1A34" w:rsidRPr="00981340">
        <w:rPr>
          <w:rFonts w:ascii="Arial" w:eastAsia="Calibri" w:hAnsi="Arial" w:cs="Arial"/>
          <w:sz w:val="24"/>
          <w:szCs w:val="24"/>
          <w:lang w:eastAsia="cs-CZ"/>
        </w:rPr>
        <w:t xml:space="preserve">alokovaný přímo na </w:t>
      </w:r>
      <w:r w:rsidR="00961220" w:rsidRPr="00981340">
        <w:rPr>
          <w:rFonts w:ascii="Arial" w:eastAsia="Calibri" w:hAnsi="Arial" w:cs="Arial"/>
          <w:sz w:val="24"/>
          <w:szCs w:val="24"/>
          <w:lang w:eastAsia="cs-CZ"/>
        </w:rPr>
        <w:t>řešení potřeb měst a obcí</w:t>
      </w:r>
      <w:r w:rsidRPr="00981340">
        <w:rPr>
          <w:rFonts w:ascii="Arial" w:eastAsia="Calibri" w:hAnsi="Arial" w:cs="Arial"/>
          <w:sz w:val="24"/>
          <w:szCs w:val="24"/>
          <w:lang w:eastAsia="cs-CZ"/>
        </w:rPr>
        <w:t>.</w:t>
      </w:r>
      <w:r w:rsidR="00B82829" w:rsidRPr="00981340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643F16" w:rsidRPr="00981340">
        <w:rPr>
          <w:rFonts w:ascii="Arial" w:eastAsia="Calibri" w:hAnsi="Arial" w:cs="Arial"/>
          <w:sz w:val="24"/>
          <w:szCs w:val="24"/>
          <w:lang w:eastAsia="cs-CZ"/>
        </w:rPr>
        <w:t>Tento fakt se musí projevit v nastavení Víceletého finančního rámce.</w:t>
      </w:r>
    </w:p>
    <w:p w14:paraId="728440AA" w14:textId="6F764AEC" w:rsidR="00961220" w:rsidRPr="00981340" w:rsidRDefault="00961220" w:rsidP="00981340">
      <w:pPr>
        <w:spacing w:after="120" w:line="257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1340">
        <w:rPr>
          <w:rFonts w:ascii="Arial" w:eastAsia="Calibri" w:hAnsi="Arial" w:cs="Arial"/>
          <w:sz w:val="24"/>
          <w:szCs w:val="24"/>
          <w:lang w:eastAsia="cs-CZ"/>
        </w:rPr>
        <w:t>Zároveň Vám posíláme stanovisko k</w:t>
      </w:r>
      <w:r w:rsidR="000A1A34" w:rsidRPr="00981340">
        <w:rPr>
          <w:rFonts w:ascii="Arial" w:eastAsia="Calibri" w:hAnsi="Arial" w:cs="Arial"/>
          <w:sz w:val="24"/>
          <w:szCs w:val="24"/>
          <w:lang w:eastAsia="cs-CZ"/>
        </w:rPr>
        <w:t xml:space="preserve"> současnému </w:t>
      </w:r>
      <w:r w:rsidRPr="00981340">
        <w:rPr>
          <w:rFonts w:ascii="Arial" w:eastAsia="Calibri" w:hAnsi="Arial" w:cs="Arial"/>
          <w:sz w:val="24"/>
          <w:szCs w:val="24"/>
          <w:lang w:eastAsia="cs-CZ"/>
        </w:rPr>
        <w:t xml:space="preserve">programovému období, kde jsme </w:t>
      </w:r>
      <w:r w:rsidR="000A1A34" w:rsidRPr="00981340">
        <w:rPr>
          <w:rFonts w:ascii="Arial" w:eastAsia="Calibri" w:hAnsi="Arial" w:cs="Arial"/>
          <w:sz w:val="24"/>
          <w:szCs w:val="24"/>
          <w:lang w:eastAsia="cs-CZ"/>
        </w:rPr>
        <w:t>na základě</w:t>
      </w:r>
      <w:r w:rsidRPr="00981340">
        <w:rPr>
          <w:rFonts w:ascii="Arial" w:eastAsia="Calibri" w:hAnsi="Arial" w:cs="Arial"/>
          <w:sz w:val="24"/>
          <w:szCs w:val="24"/>
          <w:lang w:eastAsia="cs-CZ"/>
        </w:rPr>
        <w:t xml:space="preserve"> volání měst a obcí vyjádřili požadavky na flexibilitu, zjednodušení </w:t>
      </w:r>
      <w:r w:rsidR="008666AE">
        <w:rPr>
          <w:rFonts w:ascii="Arial" w:eastAsia="Calibri" w:hAnsi="Arial" w:cs="Arial"/>
          <w:sz w:val="24"/>
          <w:szCs w:val="24"/>
          <w:lang w:eastAsia="cs-CZ"/>
        </w:rPr>
        <w:br/>
      </w:r>
      <w:r w:rsidRPr="00981340">
        <w:rPr>
          <w:rFonts w:ascii="Arial" w:eastAsia="Calibri" w:hAnsi="Arial" w:cs="Arial"/>
          <w:sz w:val="24"/>
          <w:szCs w:val="24"/>
          <w:lang w:eastAsia="cs-CZ"/>
        </w:rPr>
        <w:t>a zamezení neřízených přesunů prostředků z oblastí, kde města a obce stále plánují fi</w:t>
      </w:r>
      <w:r w:rsidR="00643F16" w:rsidRPr="00981340">
        <w:rPr>
          <w:rFonts w:ascii="Arial" w:eastAsia="Calibri" w:hAnsi="Arial" w:cs="Arial"/>
          <w:sz w:val="24"/>
          <w:szCs w:val="24"/>
          <w:lang w:eastAsia="cs-CZ"/>
        </w:rPr>
        <w:t>nancovat své investiční záměry.</w:t>
      </w:r>
    </w:p>
    <w:p w14:paraId="4501E971" w14:textId="77777777" w:rsidR="000A116D" w:rsidRDefault="000A116D" w:rsidP="00981340">
      <w:pPr>
        <w:spacing w:after="120" w:line="257" w:lineRule="auto"/>
        <w:ind w:firstLine="708"/>
        <w:jc w:val="both"/>
        <w:rPr>
          <w:rFonts w:ascii="Arial" w:eastAsia="Calibri" w:hAnsi="Arial" w:cs="Arial"/>
          <w:sz w:val="24"/>
          <w:szCs w:val="24"/>
          <w:highlight w:val="yellow"/>
          <w:lang w:eastAsia="cs-CZ"/>
        </w:rPr>
      </w:pPr>
    </w:p>
    <w:p w14:paraId="13575782" w14:textId="77777777" w:rsidR="000A116D" w:rsidRDefault="000A116D" w:rsidP="00981340">
      <w:pPr>
        <w:spacing w:after="120" w:line="257" w:lineRule="auto"/>
        <w:ind w:firstLine="708"/>
        <w:jc w:val="both"/>
        <w:rPr>
          <w:rFonts w:ascii="Arial" w:eastAsia="Calibri" w:hAnsi="Arial" w:cs="Arial"/>
          <w:sz w:val="24"/>
          <w:szCs w:val="24"/>
          <w:highlight w:val="yellow"/>
          <w:lang w:eastAsia="cs-CZ"/>
        </w:rPr>
      </w:pPr>
    </w:p>
    <w:p w14:paraId="56B1C174" w14:textId="14837CCC" w:rsidR="001E4B2E" w:rsidRPr="00981340" w:rsidRDefault="001E4B2E" w:rsidP="00981340">
      <w:pPr>
        <w:spacing w:after="120" w:line="257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C5189">
        <w:rPr>
          <w:rFonts w:ascii="Arial" w:eastAsia="Calibri" w:hAnsi="Arial" w:cs="Arial"/>
          <w:sz w:val="24"/>
          <w:szCs w:val="24"/>
          <w:lang w:eastAsia="cs-CZ"/>
        </w:rPr>
        <w:lastRenderedPageBreak/>
        <w:t>Vážený pane poslanče</w:t>
      </w:r>
      <w:r w:rsidRPr="00981340">
        <w:rPr>
          <w:rFonts w:ascii="Arial" w:eastAsia="Calibri" w:hAnsi="Arial" w:cs="Arial"/>
          <w:sz w:val="24"/>
          <w:szCs w:val="24"/>
          <w:lang w:eastAsia="cs-CZ"/>
        </w:rPr>
        <w:t xml:space="preserve">, </w:t>
      </w:r>
      <w:r w:rsidR="000A4C06" w:rsidRPr="00981340">
        <w:rPr>
          <w:rFonts w:ascii="Arial" w:eastAsia="Calibri" w:hAnsi="Arial" w:cs="Arial"/>
          <w:sz w:val="24"/>
          <w:szCs w:val="24"/>
          <w:lang w:eastAsia="cs-CZ"/>
        </w:rPr>
        <w:t>věřím, ž</w:t>
      </w:r>
      <w:r w:rsidR="00643F16" w:rsidRPr="00981340">
        <w:rPr>
          <w:rFonts w:ascii="Arial" w:eastAsia="Calibri" w:hAnsi="Arial" w:cs="Arial"/>
          <w:sz w:val="24"/>
          <w:szCs w:val="24"/>
          <w:lang w:eastAsia="cs-CZ"/>
        </w:rPr>
        <w:t xml:space="preserve">e se </w:t>
      </w:r>
      <w:r w:rsidR="008666AE">
        <w:rPr>
          <w:rFonts w:ascii="Arial" w:eastAsia="Calibri" w:hAnsi="Arial" w:cs="Arial"/>
          <w:sz w:val="24"/>
          <w:szCs w:val="24"/>
          <w:lang w:eastAsia="cs-CZ"/>
        </w:rPr>
        <w:t xml:space="preserve">se </w:t>
      </w:r>
      <w:r w:rsidR="00643F16" w:rsidRPr="00981340">
        <w:rPr>
          <w:rFonts w:ascii="Arial" w:eastAsia="Calibri" w:hAnsi="Arial" w:cs="Arial"/>
          <w:sz w:val="24"/>
          <w:szCs w:val="24"/>
          <w:lang w:eastAsia="cs-CZ"/>
        </w:rPr>
        <w:t xml:space="preserve">stanovisky ztotožníte a budou Vám k užitku při </w:t>
      </w:r>
      <w:r w:rsidR="000A4C06" w:rsidRPr="00981340">
        <w:rPr>
          <w:rFonts w:ascii="Arial" w:eastAsia="Calibri" w:hAnsi="Arial" w:cs="Arial"/>
          <w:sz w:val="24"/>
          <w:szCs w:val="24"/>
          <w:lang w:eastAsia="cs-CZ"/>
        </w:rPr>
        <w:t xml:space="preserve">prosazování zájmů a potřeb měst a obcí, </w:t>
      </w:r>
      <w:r w:rsidR="00F74D20" w:rsidRPr="00981340">
        <w:rPr>
          <w:rFonts w:ascii="Arial" w:eastAsia="Calibri" w:hAnsi="Arial" w:cs="Arial"/>
          <w:sz w:val="24"/>
          <w:szCs w:val="24"/>
          <w:lang w:eastAsia="cs-CZ"/>
        </w:rPr>
        <w:t xml:space="preserve">a ideálně </w:t>
      </w:r>
      <w:r w:rsidR="000A4C06" w:rsidRPr="00981340">
        <w:rPr>
          <w:rFonts w:ascii="Arial" w:eastAsia="Calibri" w:hAnsi="Arial" w:cs="Arial"/>
          <w:sz w:val="24"/>
          <w:szCs w:val="24"/>
          <w:lang w:eastAsia="cs-CZ"/>
        </w:rPr>
        <w:t xml:space="preserve">při vyjednávání budoucího </w:t>
      </w:r>
      <w:r w:rsidRPr="00981340">
        <w:rPr>
          <w:rFonts w:ascii="Arial" w:eastAsia="Calibri" w:hAnsi="Arial" w:cs="Arial"/>
          <w:sz w:val="24"/>
          <w:szCs w:val="24"/>
          <w:lang w:eastAsia="cs-CZ"/>
        </w:rPr>
        <w:t>programového období</w:t>
      </w:r>
      <w:r w:rsidR="00B76C6F" w:rsidRPr="00981340">
        <w:rPr>
          <w:rFonts w:ascii="Arial" w:eastAsia="Calibri" w:hAnsi="Arial" w:cs="Arial"/>
          <w:sz w:val="24"/>
          <w:szCs w:val="24"/>
          <w:lang w:eastAsia="cs-CZ"/>
        </w:rPr>
        <w:t xml:space="preserve"> a</w:t>
      </w:r>
      <w:r w:rsidR="007F67EE" w:rsidRPr="00981340">
        <w:rPr>
          <w:rFonts w:ascii="Arial" w:eastAsia="Calibri" w:hAnsi="Arial" w:cs="Arial"/>
          <w:sz w:val="24"/>
          <w:szCs w:val="24"/>
          <w:lang w:eastAsia="cs-CZ"/>
        </w:rPr>
        <w:t xml:space="preserve"> nastavování investičních priorit </w:t>
      </w:r>
      <w:r w:rsidR="00F74D20" w:rsidRPr="00981340">
        <w:rPr>
          <w:rFonts w:ascii="Arial" w:eastAsia="Calibri" w:hAnsi="Arial" w:cs="Arial"/>
          <w:sz w:val="24"/>
          <w:szCs w:val="24"/>
          <w:lang w:eastAsia="cs-CZ"/>
        </w:rPr>
        <w:t xml:space="preserve">a podmínek </w:t>
      </w:r>
      <w:r w:rsidR="007F67EE" w:rsidRPr="00981340">
        <w:rPr>
          <w:rFonts w:ascii="Arial" w:eastAsia="Calibri" w:hAnsi="Arial" w:cs="Arial"/>
          <w:sz w:val="24"/>
          <w:szCs w:val="24"/>
          <w:lang w:eastAsia="cs-CZ"/>
        </w:rPr>
        <w:t xml:space="preserve">politiky </w:t>
      </w:r>
      <w:r w:rsidR="000A4C06" w:rsidRPr="00981340">
        <w:rPr>
          <w:rFonts w:ascii="Arial" w:eastAsia="Calibri" w:hAnsi="Arial" w:cs="Arial"/>
          <w:sz w:val="24"/>
          <w:szCs w:val="24"/>
          <w:lang w:eastAsia="cs-CZ"/>
        </w:rPr>
        <w:t xml:space="preserve">soudržnosti po roce </w:t>
      </w:r>
      <w:r w:rsidR="00B76C6F" w:rsidRPr="00981340">
        <w:rPr>
          <w:rFonts w:ascii="Arial" w:eastAsia="Calibri" w:hAnsi="Arial" w:cs="Arial"/>
          <w:sz w:val="24"/>
          <w:szCs w:val="24"/>
          <w:lang w:eastAsia="cs-CZ"/>
        </w:rPr>
        <w:t>202</w:t>
      </w:r>
      <w:r w:rsidR="000A4C06" w:rsidRPr="00981340">
        <w:rPr>
          <w:rFonts w:ascii="Arial" w:eastAsia="Calibri" w:hAnsi="Arial" w:cs="Arial"/>
          <w:sz w:val="24"/>
          <w:szCs w:val="24"/>
          <w:lang w:eastAsia="cs-CZ"/>
        </w:rPr>
        <w:t>0</w:t>
      </w:r>
      <w:r w:rsidR="007F67EE" w:rsidRPr="00981340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  <w:r w:rsidR="000A4C06" w:rsidRPr="00981340">
        <w:rPr>
          <w:rFonts w:ascii="Arial" w:eastAsia="Calibri" w:hAnsi="Arial" w:cs="Arial"/>
          <w:sz w:val="24"/>
          <w:szCs w:val="24"/>
          <w:lang w:eastAsia="cs-CZ"/>
        </w:rPr>
        <w:t xml:space="preserve">Rád </w:t>
      </w:r>
      <w:r w:rsidR="00174E0F" w:rsidRPr="00981340">
        <w:rPr>
          <w:rFonts w:ascii="Arial" w:eastAsia="Calibri" w:hAnsi="Arial" w:cs="Arial"/>
          <w:sz w:val="24"/>
          <w:szCs w:val="24"/>
          <w:lang w:eastAsia="cs-CZ"/>
        </w:rPr>
        <w:t xml:space="preserve">bych Vás </w:t>
      </w:r>
      <w:r w:rsidR="00F74D20" w:rsidRPr="00981340">
        <w:rPr>
          <w:rFonts w:ascii="Arial" w:eastAsia="Calibri" w:hAnsi="Arial" w:cs="Arial"/>
          <w:sz w:val="24"/>
          <w:szCs w:val="24"/>
          <w:lang w:eastAsia="cs-CZ"/>
        </w:rPr>
        <w:t xml:space="preserve">také </w:t>
      </w:r>
      <w:r w:rsidR="00174E0F" w:rsidRPr="00981340">
        <w:rPr>
          <w:rFonts w:ascii="Arial" w:eastAsia="Calibri" w:hAnsi="Arial" w:cs="Arial"/>
          <w:sz w:val="24"/>
          <w:szCs w:val="24"/>
          <w:lang w:eastAsia="cs-CZ"/>
        </w:rPr>
        <w:t>ujisti</w:t>
      </w:r>
      <w:r w:rsidR="000A4C06" w:rsidRPr="00981340">
        <w:rPr>
          <w:rFonts w:ascii="Arial" w:eastAsia="Calibri" w:hAnsi="Arial" w:cs="Arial"/>
          <w:sz w:val="24"/>
          <w:szCs w:val="24"/>
          <w:lang w:eastAsia="cs-CZ"/>
        </w:rPr>
        <w:t>l</w:t>
      </w:r>
      <w:r w:rsidR="00174E0F" w:rsidRPr="00981340">
        <w:rPr>
          <w:rFonts w:ascii="Arial" w:eastAsia="Calibri" w:hAnsi="Arial" w:cs="Arial"/>
          <w:sz w:val="24"/>
          <w:szCs w:val="24"/>
          <w:lang w:eastAsia="cs-CZ"/>
        </w:rPr>
        <w:t>, že</w:t>
      </w:r>
      <w:r w:rsidR="007F67EE" w:rsidRPr="00981340">
        <w:rPr>
          <w:rFonts w:ascii="Arial" w:eastAsia="Calibri" w:hAnsi="Arial" w:cs="Arial"/>
          <w:sz w:val="24"/>
          <w:szCs w:val="24"/>
          <w:lang w:eastAsia="cs-CZ"/>
        </w:rPr>
        <w:t xml:space="preserve"> Svaz</w:t>
      </w:r>
      <w:r w:rsidR="005661E1" w:rsidRPr="00981340">
        <w:rPr>
          <w:rFonts w:ascii="Arial" w:eastAsia="Calibri" w:hAnsi="Arial" w:cs="Arial"/>
          <w:sz w:val="24"/>
          <w:szCs w:val="24"/>
          <w:lang w:eastAsia="cs-CZ"/>
        </w:rPr>
        <w:t xml:space="preserve"> měst a obcí ČR</w:t>
      </w:r>
      <w:r w:rsidR="00174E0F" w:rsidRPr="00981340">
        <w:rPr>
          <w:rFonts w:ascii="Arial" w:eastAsia="Calibri" w:hAnsi="Arial" w:cs="Arial"/>
          <w:sz w:val="24"/>
          <w:szCs w:val="24"/>
          <w:lang w:eastAsia="cs-CZ"/>
        </w:rPr>
        <w:t xml:space="preserve"> je</w:t>
      </w:r>
      <w:r w:rsidR="007F67EE" w:rsidRPr="00981340">
        <w:rPr>
          <w:rFonts w:ascii="Arial" w:eastAsia="Calibri" w:hAnsi="Arial" w:cs="Arial"/>
          <w:sz w:val="24"/>
          <w:szCs w:val="24"/>
          <w:lang w:eastAsia="cs-CZ"/>
        </w:rPr>
        <w:t xml:space="preserve"> připraven spolupracovat při prosazování </w:t>
      </w:r>
      <w:r w:rsidR="00174E0F" w:rsidRPr="00981340">
        <w:rPr>
          <w:rFonts w:ascii="Arial" w:eastAsia="Calibri" w:hAnsi="Arial" w:cs="Arial"/>
          <w:sz w:val="24"/>
          <w:szCs w:val="24"/>
          <w:lang w:eastAsia="cs-CZ"/>
        </w:rPr>
        <w:t>principů územní dimenze v</w:t>
      </w:r>
      <w:r w:rsidR="00B76C6F" w:rsidRPr="00981340">
        <w:rPr>
          <w:rFonts w:ascii="Arial" w:eastAsia="Calibri" w:hAnsi="Arial" w:cs="Arial"/>
          <w:sz w:val="24"/>
          <w:szCs w:val="24"/>
          <w:lang w:eastAsia="cs-CZ"/>
        </w:rPr>
        <w:t> </w:t>
      </w:r>
      <w:r w:rsidR="00174E0F" w:rsidRPr="00981340">
        <w:rPr>
          <w:rFonts w:ascii="Arial" w:eastAsia="Calibri" w:hAnsi="Arial" w:cs="Arial"/>
          <w:sz w:val="24"/>
          <w:szCs w:val="24"/>
          <w:lang w:eastAsia="cs-CZ"/>
        </w:rPr>
        <w:t>politi</w:t>
      </w:r>
      <w:r w:rsidR="00B76C6F" w:rsidRPr="00981340">
        <w:rPr>
          <w:rFonts w:ascii="Arial" w:eastAsia="Calibri" w:hAnsi="Arial" w:cs="Arial"/>
          <w:sz w:val="24"/>
          <w:szCs w:val="24"/>
          <w:lang w:eastAsia="cs-CZ"/>
        </w:rPr>
        <w:t xml:space="preserve">kách Evropské unie </w:t>
      </w:r>
      <w:r w:rsidR="008666AE">
        <w:rPr>
          <w:rFonts w:ascii="Arial" w:eastAsia="Calibri" w:hAnsi="Arial" w:cs="Arial"/>
          <w:sz w:val="24"/>
          <w:szCs w:val="24"/>
          <w:lang w:eastAsia="cs-CZ"/>
        </w:rPr>
        <w:br/>
      </w:r>
      <w:r w:rsidR="00B76C6F" w:rsidRPr="00981340">
        <w:rPr>
          <w:rFonts w:ascii="Arial" w:eastAsia="Calibri" w:hAnsi="Arial" w:cs="Arial"/>
          <w:sz w:val="24"/>
          <w:szCs w:val="24"/>
          <w:lang w:eastAsia="cs-CZ"/>
        </w:rPr>
        <w:t xml:space="preserve">a podpořit </w:t>
      </w:r>
      <w:r w:rsidR="005661E1" w:rsidRPr="00981340">
        <w:rPr>
          <w:rFonts w:ascii="Arial" w:eastAsia="Calibri" w:hAnsi="Arial" w:cs="Arial"/>
          <w:sz w:val="24"/>
          <w:szCs w:val="24"/>
          <w:lang w:eastAsia="cs-CZ"/>
        </w:rPr>
        <w:t xml:space="preserve">jejich </w:t>
      </w:r>
      <w:r w:rsidR="00B76C6F" w:rsidRPr="00981340">
        <w:rPr>
          <w:rFonts w:ascii="Arial" w:eastAsia="Calibri" w:hAnsi="Arial" w:cs="Arial"/>
          <w:sz w:val="24"/>
          <w:szCs w:val="24"/>
          <w:lang w:eastAsia="cs-CZ"/>
        </w:rPr>
        <w:t xml:space="preserve">promítnutí </w:t>
      </w:r>
      <w:r w:rsidR="005661E1" w:rsidRPr="00981340">
        <w:rPr>
          <w:rFonts w:ascii="Arial" w:eastAsia="Calibri" w:hAnsi="Arial" w:cs="Arial"/>
          <w:sz w:val="24"/>
          <w:szCs w:val="24"/>
          <w:lang w:eastAsia="cs-CZ"/>
        </w:rPr>
        <w:t xml:space="preserve">do konkrétních opatření ve prospěch lokální ekonomiky </w:t>
      </w:r>
      <w:r w:rsidR="008666AE">
        <w:rPr>
          <w:rFonts w:ascii="Arial" w:eastAsia="Calibri" w:hAnsi="Arial" w:cs="Arial"/>
          <w:sz w:val="24"/>
          <w:szCs w:val="24"/>
          <w:lang w:eastAsia="cs-CZ"/>
        </w:rPr>
        <w:br/>
      </w:r>
      <w:r w:rsidR="005661E1" w:rsidRPr="00981340">
        <w:rPr>
          <w:rFonts w:ascii="Arial" w:eastAsia="Calibri" w:hAnsi="Arial" w:cs="Arial"/>
          <w:sz w:val="24"/>
          <w:szCs w:val="24"/>
          <w:lang w:eastAsia="cs-CZ"/>
        </w:rPr>
        <w:t xml:space="preserve">a udržitelného rozvoje na místní úrovni. </w:t>
      </w:r>
    </w:p>
    <w:p w14:paraId="7C57572E" w14:textId="77777777" w:rsidR="005661E1" w:rsidRPr="00981340" w:rsidRDefault="005661E1" w:rsidP="000A4C06">
      <w:pPr>
        <w:spacing w:line="257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DB869F6" w14:textId="77777777" w:rsidR="005661E1" w:rsidRPr="00981340" w:rsidRDefault="005661E1" w:rsidP="000A4C06">
      <w:pPr>
        <w:spacing w:line="257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81340">
        <w:rPr>
          <w:rFonts w:ascii="Arial" w:eastAsia="Calibri" w:hAnsi="Arial" w:cs="Arial"/>
          <w:sz w:val="24"/>
          <w:szCs w:val="24"/>
          <w:lang w:eastAsia="cs-CZ"/>
        </w:rPr>
        <w:tab/>
      </w:r>
      <w:r w:rsidR="00981340">
        <w:rPr>
          <w:rFonts w:ascii="Arial" w:eastAsia="Calibri" w:hAnsi="Arial" w:cs="Arial"/>
          <w:sz w:val="24"/>
          <w:szCs w:val="24"/>
          <w:lang w:eastAsia="cs-CZ"/>
        </w:rPr>
        <w:tab/>
      </w:r>
      <w:r w:rsidRPr="00981340">
        <w:rPr>
          <w:rFonts w:ascii="Arial" w:eastAsia="Calibri" w:hAnsi="Arial" w:cs="Arial"/>
          <w:sz w:val="24"/>
          <w:szCs w:val="24"/>
          <w:lang w:eastAsia="cs-CZ"/>
        </w:rPr>
        <w:t>S pozdravem</w:t>
      </w:r>
    </w:p>
    <w:p w14:paraId="66C5CBB8" w14:textId="77777777" w:rsidR="00981340" w:rsidRDefault="00981340" w:rsidP="000A4C06">
      <w:pPr>
        <w:spacing w:line="257" w:lineRule="auto"/>
        <w:rPr>
          <w:rFonts w:ascii="Arial" w:eastAsia="Calibri" w:hAnsi="Arial" w:cs="Arial"/>
          <w:sz w:val="24"/>
          <w:szCs w:val="24"/>
          <w:lang w:eastAsia="cs-CZ"/>
        </w:rPr>
      </w:pPr>
    </w:p>
    <w:p w14:paraId="4D254B61" w14:textId="77777777" w:rsidR="00981340" w:rsidRDefault="00981340" w:rsidP="000A4C06">
      <w:pPr>
        <w:spacing w:line="257" w:lineRule="auto"/>
        <w:rPr>
          <w:rFonts w:ascii="Arial" w:eastAsia="Calibri" w:hAnsi="Arial" w:cs="Arial"/>
          <w:sz w:val="24"/>
          <w:szCs w:val="24"/>
          <w:lang w:eastAsia="cs-CZ"/>
        </w:rPr>
      </w:pPr>
    </w:p>
    <w:p w14:paraId="2AC9938B" w14:textId="77777777" w:rsidR="00981340" w:rsidRDefault="00981340" w:rsidP="000A4C06">
      <w:pPr>
        <w:spacing w:line="257" w:lineRule="auto"/>
        <w:rPr>
          <w:rFonts w:ascii="Arial" w:eastAsia="Calibri" w:hAnsi="Arial" w:cs="Arial"/>
          <w:sz w:val="24"/>
          <w:szCs w:val="24"/>
          <w:lang w:eastAsia="cs-CZ"/>
        </w:rPr>
      </w:pPr>
    </w:p>
    <w:p w14:paraId="122E0408" w14:textId="77777777" w:rsidR="00981340" w:rsidRDefault="00981340" w:rsidP="000A4C06">
      <w:pPr>
        <w:spacing w:line="257" w:lineRule="auto"/>
        <w:rPr>
          <w:rFonts w:ascii="Arial" w:eastAsia="Calibri" w:hAnsi="Arial" w:cs="Arial"/>
          <w:sz w:val="24"/>
          <w:szCs w:val="24"/>
          <w:lang w:eastAsia="cs-CZ"/>
        </w:rPr>
      </w:pPr>
    </w:p>
    <w:p w14:paraId="0A5D53CB" w14:textId="77777777" w:rsidR="00981340" w:rsidRDefault="00981340" w:rsidP="000A4C06">
      <w:pPr>
        <w:spacing w:line="257" w:lineRule="auto"/>
        <w:rPr>
          <w:rFonts w:ascii="Arial" w:eastAsia="Calibri" w:hAnsi="Arial" w:cs="Arial"/>
          <w:sz w:val="24"/>
          <w:szCs w:val="24"/>
          <w:lang w:eastAsia="cs-CZ"/>
        </w:rPr>
      </w:pPr>
    </w:p>
    <w:p w14:paraId="39643EA8" w14:textId="77777777" w:rsidR="00981340" w:rsidRDefault="00981340" w:rsidP="000A4C06">
      <w:pPr>
        <w:spacing w:line="257" w:lineRule="auto"/>
        <w:rPr>
          <w:rFonts w:ascii="Arial" w:eastAsia="Calibri" w:hAnsi="Arial" w:cs="Arial"/>
          <w:sz w:val="24"/>
          <w:szCs w:val="24"/>
          <w:lang w:eastAsia="cs-CZ"/>
        </w:rPr>
      </w:pPr>
    </w:p>
    <w:p w14:paraId="55C47771" w14:textId="77777777" w:rsidR="00981340" w:rsidRDefault="00981340" w:rsidP="000A4C06">
      <w:pPr>
        <w:spacing w:line="257" w:lineRule="auto"/>
        <w:rPr>
          <w:rFonts w:ascii="Arial" w:eastAsia="Calibri" w:hAnsi="Arial" w:cs="Arial"/>
          <w:sz w:val="24"/>
          <w:szCs w:val="24"/>
          <w:lang w:eastAsia="cs-CZ"/>
        </w:rPr>
      </w:pPr>
    </w:p>
    <w:p w14:paraId="6D26FDAB" w14:textId="0DD337AF" w:rsidR="001E4B2E" w:rsidRPr="000A116D" w:rsidRDefault="008666AE" w:rsidP="000A4C06">
      <w:pPr>
        <w:spacing w:line="257" w:lineRule="auto"/>
        <w:rPr>
          <w:rFonts w:ascii="Arial" w:eastAsia="Calibri" w:hAnsi="Arial" w:cs="Arial"/>
          <w:sz w:val="24"/>
          <w:szCs w:val="24"/>
          <w:u w:val="single"/>
          <w:lang w:eastAsia="cs-CZ"/>
        </w:rPr>
      </w:pPr>
      <w:r>
        <w:rPr>
          <w:rFonts w:ascii="Arial" w:eastAsia="Calibri" w:hAnsi="Arial" w:cs="Arial"/>
          <w:sz w:val="24"/>
          <w:szCs w:val="24"/>
          <w:u w:val="single"/>
          <w:lang w:eastAsia="cs-CZ"/>
        </w:rPr>
        <w:t>4 p</w:t>
      </w:r>
      <w:r w:rsidR="00F754CA" w:rsidRPr="000A116D">
        <w:rPr>
          <w:rFonts w:ascii="Arial" w:eastAsia="Calibri" w:hAnsi="Arial" w:cs="Arial"/>
          <w:sz w:val="24"/>
          <w:szCs w:val="24"/>
          <w:u w:val="single"/>
          <w:lang w:eastAsia="cs-CZ"/>
        </w:rPr>
        <w:t>řílohy:</w:t>
      </w:r>
    </w:p>
    <w:p w14:paraId="0BDE7E3D" w14:textId="77777777" w:rsidR="00F754CA" w:rsidRPr="00981340" w:rsidRDefault="00F754CA" w:rsidP="000A116D">
      <w:pPr>
        <w:pStyle w:val="Odstavecseseznamem"/>
        <w:numPr>
          <w:ilvl w:val="0"/>
          <w:numId w:val="3"/>
        </w:numPr>
        <w:spacing w:line="257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81340">
        <w:rPr>
          <w:rFonts w:ascii="Arial" w:eastAsia="Calibri" w:hAnsi="Arial" w:cs="Arial"/>
          <w:sz w:val="24"/>
          <w:szCs w:val="24"/>
          <w:lang w:eastAsia="cs-CZ"/>
        </w:rPr>
        <w:t>Pozice Svazu měst a obcí České republiky k budoucí podobě politiky soudržnosti a dalších politik EU po roce 2020 (v české a anglické verzi)</w:t>
      </w:r>
    </w:p>
    <w:p w14:paraId="719D9A09" w14:textId="77777777" w:rsidR="00F754CA" w:rsidRPr="00981340" w:rsidRDefault="00F754CA" w:rsidP="000A116D">
      <w:pPr>
        <w:pStyle w:val="Odstavecseseznamem"/>
        <w:numPr>
          <w:ilvl w:val="0"/>
          <w:numId w:val="3"/>
        </w:numPr>
        <w:spacing w:line="257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81340">
        <w:rPr>
          <w:rFonts w:ascii="Arial" w:eastAsia="Calibri" w:hAnsi="Arial" w:cs="Arial"/>
          <w:sz w:val="24"/>
          <w:szCs w:val="24"/>
          <w:lang w:eastAsia="cs-CZ"/>
        </w:rPr>
        <w:t xml:space="preserve">Stanovisko Svazu měst a obcí České republiky k čerpání prostředků z ESI fondů v programovém období 2014-2020 a nová opatření navrhovaná s ohledem na problémy a rizika plynoucí z pandemie COVID-19 (v české a anglické verzi) </w:t>
      </w:r>
    </w:p>
    <w:p w14:paraId="462B4E18" w14:textId="77777777" w:rsidR="00F754CA" w:rsidRPr="00981340" w:rsidRDefault="00F754CA" w:rsidP="000A4C06">
      <w:pPr>
        <w:pStyle w:val="Zkladntextodsazen"/>
        <w:tabs>
          <w:tab w:val="center" w:pos="0"/>
        </w:tabs>
        <w:spacing w:before="0" w:line="257" w:lineRule="auto"/>
        <w:ind w:firstLine="0"/>
        <w:rPr>
          <w:rFonts w:ascii="Arial" w:hAnsi="Arial" w:cs="Arial"/>
          <w:b/>
          <w:bCs/>
        </w:rPr>
      </w:pPr>
    </w:p>
    <w:p w14:paraId="065FCE42" w14:textId="77777777" w:rsidR="00F754CA" w:rsidRPr="00981340" w:rsidRDefault="00F754CA" w:rsidP="000A4C06">
      <w:pPr>
        <w:pStyle w:val="Zkladntextodsazen"/>
        <w:tabs>
          <w:tab w:val="center" w:pos="0"/>
        </w:tabs>
        <w:spacing w:before="0" w:line="257" w:lineRule="auto"/>
        <w:ind w:firstLine="0"/>
        <w:rPr>
          <w:rFonts w:ascii="Arial" w:hAnsi="Arial" w:cs="Arial"/>
          <w:b/>
          <w:bCs/>
        </w:rPr>
      </w:pPr>
    </w:p>
    <w:p w14:paraId="24785DCB" w14:textId="77777777" w:rsidR="00F754CA" w:rsidRPr="00981340" w:rsidRDefault="00F754CA" w:rsidP="000A4C06">
      <w:pPr>
        <w:pStyle w:val="Zkladntextodsazen"/>
        <w:tabs>
          <w:tab w:val="center" w:pos="0"/>
        </w:tabs>
        <w:spacing w:before="0" w:line="257" w:lineRule="auto"/>
        <w:ind w:firstLine="0"/>
        <w:rPr>
          <w:rFonts w:ascii="Arial" w:hAnsi="Arial" w:cs="Arial"/>
          <w:b/>
          <w:bCs/>
        </w:rPr>
      </w:pPr>
    </w:p>
    <w:p w14:paraId="38B307D8" w14:textId="77777777" w:rsidR="00F754CA" w:rsidRPr="00981340" w:rsidRDefault="00F754CA" w:rsidP="000A4C06">
      <w:pPr>
        <w:pStyle w:val="Zkladntextodsazen"/>
        <w:tabs>
          <w:tab w:val="center" w:pos="0"/>
        </w:tabs>
        <w:spacing w:before="0" w:line="257" w:lineRule="auto"/>
        <w:ind w:firstLine="0"/>
        <w:rPr>
          <w:rFonts w:ascii="Arial" w:hAnsi="Arial" w:cs="Arial"/>
          <w:b/>
          <w:bCs/>
        </w:rPr>
      </w:pPr>
    </w:p>
    <w:p w14:paraId="4740ADCE" w14:textId="35170DCA" w:rsidR="009312B7" w:rsidRPr="00981340" w:rsidRDefault="009312B7" w:rsidP="000A4C06">
      <w:pPr>
        <w:pStyle w:val="Zkladntextodsazen"/>
        <w:tabs>
          <w:tab w:val="center" w:pos="0"/>
        </w:tabs>
        <w:spacing w:before="0" w:line="257" w:lineRule="auto"/>
        <w:ind w:firstLine="0"/>
        <w:rPr>
          <w:rFonts w:ascii="Arial" w:hAnsi="Arial" w:cs="Arial"/>
          <w:b/>
          <w:bCs/>
        </w:rPr>
      </w:pPr>
      <w:r w:rsidRPr="00981340">
        <w:rPr>
          <w:rFonts w:ascii="Arial" w:hAnsi="Arial" w:cs="Arial"/>
          <w:b/>
          <w:bCs/>
        </w:rPr>
        <w:t>Vážený p</w:t>
      </w:r>
      <w:r w:rsidR="00981340">
        <w:rPr>
          <w:rFonts w:ascii="Arial" w:hAnsi="Arial" w:cs="Arial"/>
          <w:b/>
          <w:bCs/>
        </w:rPr>
        <w:t>a</w:t>
      </w:r>
      <w:r w:rsidRPr="00981340">
        <w:rPr>
          <w:rFonts w:ascii="Arial" w:hAnsi="Arial" w:cs="Arial"/>
          <w:b/>
          <w:bCs/>
        </w:rPr>
        <w:t>n</w:t>
      </w:r>
    </w:p>
    <w:p w14:paraId="1758847E" w14:textId="7E4C2182" w:rsidR="009312B7" w:rsidRPr="00981340" w:rsidRDefault="00D61C38" w:rsidP="000A4C06">
      <w:pPr>
        <w:spacing w:after="0" w:line="257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Alexandr Vondra</w:t>
      </w:r>
    </w:p>
    <w:p w14:paraId="39DF8248" w14:textId="77777777" w:rsidR="009312B7" w:rsidRPr="00981340" w:rsidRDefault="005D682D" w:rsidP="000A4C06">
      <w:pPr>
        <w:spacing w:after="0" w:line="257" w:lineRule="auto"/>
        <w:rPr>
          <w:rFonts w:ascii="Arial" w:hAnsi="Arial" w:cs="Arial"/>
          <w:b/>
          <w:bCs/>
          <w:sz w:val="24"/>
          <w:szCs w:val="24"/>
        </w:rPr>
      </w:pPr>
      <w:r w:rsidRPr="00981340">
        <w:rPr>
          <w:rFonts w:ascii="Arial" w:hAnsi="Arial" w:cs="Arial"/>
          <w:b/>
          <w:bCs/>
          <w:sz w:val="24"/>
          <w:szCs w:val="24"/>
        </w:rPr>
        <w:t>poslanec Evropského parlamentu</w:t>
      </w:r>
    </w:p>
    <w:p w14:paraId="4E95D9F3" w14:textId="77777777" w:rsidR="009312B7" w:rsidRPr="00981340" w:rsidRDefault="005D682D" w:rsidP="000A4C06">
      <w:pPr>
        <w:spacing w:after="0" w:line="257" w:lineRule="auto"/>
        <w:rPr>
          <w:rFonts w:ascii="Arial" w:hAnsi="Arial" w:cs="Arial"/>
          <w:b/>
          <w:bCs/>
          <w:sz w:val="24"/>
          <w:szCs w:val="24"/>
        </w:rPr>
      </w:pPr>
      <w:r w:rsidRPr="00981340">
        <w:rPr>
          <w:rFonts w:ascii="Arial" w:hAnsi="Arial" w:cs="Arial"/>
          <w:b/>
          <w:bCs/>
          <w:sz w:val="24"/>
          <w:szCs w:val="24"/>
        </w:rPr>
        <w:t>Parlement europeén</w:t>
      </w:r>
    </w:p>
    <w:p w14:paraId="65D7184A" w14:textId="77777777" w:rsidR="005D682D" w:rsidRPr="00981340" w:rsidRDefault="005D682D" w:rsidP="000A4C06">
      <w:pPr>
        <w:spacing w:after="0" w:line="257" w:lineRule="auto"/>
        <w:rPr>
          <w:rFonts w:ascii="Arial" w:hAnsi="Arial" w:cs="Arial"/>
          <w:b/>
          <w:bCs/>
          <w:sz w:val="24"/>
          <w:szCs w:val="24"/>
        </w:rPr>
      </w:pPr>
      <w:r w:rsidRPr="00981340">
        <w:rPr>
          <w:rFonts w:ascii="Arial" w:hAnsi="Arial" w:cs="Arial"/>
          <w:b/>
          <w:bCs/>
          <w:sz w:val="24"/>
          <w:szCs w:val="24"/>
        </w:rPr>
        <w:t>Bât. Altiero Spinelli 07F155</w:t>
      </w:r>
    </w:p>
    <w:p w14:paraId="07CBC6FF" w14:textId="77777777" w:rsidR="005D682D" w:rsidRPr="00981340" w:rsidRDefault="005D682D" w:rsidP="000A4C06">
      <w:pPr>
        <w:spacing w:after="0" w:line="257" w:lineRule="auto"/>
        <w:rPr>
          <w:rFonts w:ascii="Arial" w:hAnsi="Arial" w:cs="Arial"/>
          <w:b/>
          <w:bCs/>
          <w:sz w:val="24"/>
          <w:szCs w:val="24"/>
        </w:rPr>
      </w:pPr>
      <w:r w:rsidRPr="00981340">
        <w:rPr>
          <w:rFonts w:ascii="Arial" w:hAnsi="Arial" w:cs="Arial"/>
          <w:b/>
          <w:bCs/>
          <w:sz w:val="24"/>
          <w:szCs w:val="24"/>
        </w:rPr>
        <w:t>60, rue Wiertz</w:t>
      </w:r>
    </w:p>
    <w:p w14:paraId="2F9DDEA2" w14:textId="77777777" w:rsidR="005D682D" w:rsidRPr="00981340" w:rsidRDefault="005D682D" w:rsidP="000A4C06">
      <w:pPr>
        <w:spacing w:after="0" w:line="257" w:lineRule="auto"/>
        <w:rPr>
          <w:rFonts w:ascii="Arial" w:hAnsi="Arial" w:cs="Arial"/>
          <w:b/>
          <w:bCs/>
          <w:sz w:val="24"/>
          <w:szCs w:val="24"/>
        </w:rPr>
      </w:pPr>
      <w:r w:rsidRPr="00981340">
        <w:rPr>
          <w:rFonts w:ascii="Arial" w:hAnsi="Arial" w:cs="Arial"/>
          <w:b/>
          <w:bCs/>
          <w:sz w:val="24"/>
          <w:szCs w:val="24"/>
        </w:rPr>
        <w:t>B-1047 Bruxelles</w:t>
      </w:r>
    </w:p>
    <w:p w14:paraId="5672B6F4" w14:textId="77777777" w:rsidR="009312B7" w:rsidRPr="00981340" w:rsidRDefault="005D682D" w:rsidP="000A4C06">
      <w:pPr>
        <w:spacing w:after="0" w:line="257" w:lineRule="auto"/>
        <w:rPr>
          <w:rFonts w:ascii="Arial" w:hAnsi="Arial" w:cs="Arial"/>
          <w:b/>
          <w:bCs/>
          <w:sz w:val="24"/>
          <w:szCs w:val="24"/>
        </w:rPr>
      </w:pPr>
      <w:r w:rsidRPr="00981340">
        <w:rPr>
          <w:rFonts w:ascii="Arial" w:hAnsi="Arial" w:cs="Arial"/>
          <w:b/>
          <w:bCs/>
          <w:sz w:val="24"/>
          <w:szCs w:val="24"/>
        </w:rPr>
        <w:t>Belgium</w:t>
      </w:r>
      <w:r w:rsidR="009312B7" w:rsidRPr="00981340">
        <w:rPr>
          <w:rFonts w:ascii="Arial" w:hAnsi="Arial" w:cs="Arial"/>
          <w:b/>
          <w:bCs/>
          <w:sz w:val="24"/>
          <w:szCs w:val="24"/>
        </w:rPr>
        <w:tab/>
      </w:r>
    </w:p>
    <w:sectPr w:rsidR="009312B7" w:rsidRPr="00981340" w:rsidSect="000A1A3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7" w:right="1274" w:bottom="2268" w:left="1418" w:header="709" w:footer="6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078E8" w14:textId="77777777" w:rsidR="0066067F" w:rsidRDefault="0066067F" w:rsidP="005D5509">
      <w:pPr>
        <w:spacing w:after="0" w:line="240" w:lineRule="auto"/>
      </w:pPr>
      <w:r>
        <w:separator/>
      </w:r>
    </w:p>
  </w:endnote>
  <w:endnote w:type="continuationSeparator" w:id="0">
    <w:p w14:paraId="0F54489C" w14:textId="77777777" w:rsidR="0066067F" w:rsidRDefault="0066067F" w:rsidP="005D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 T OT">
    <w:altName w:val="Century Gothic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4204828"/>
      <w:docPartObj>
        <w:docPartGallery w:val="Page Numbers (Bottom of Page)"/>
        <w:docPartUnique/>
      </w:docPartObj>
    </w:sdtPr>
    <w:sdtEndPr/>
    <w:sdtContent>
      <w:p w14:paraId="69899CA4" w14:textId="62BB65C5" w:rsidR="008666AE" w:rsidRDefault="008666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9829BA" w14:textId="77777777" w:rsidR="008666AE" w:rsidRDefault="008666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F8DBF" w14:textId="77777777" w:rsidR="009312B7" w:rsidRPr="00287DFB" w:rsidRDefault="009312B7" w:rsidP="009312B7">
    <w:pPr>
      <w:pStyle w:val="Zpat"/>
      <w:rPr>
        <w:rFonts w:ascii="Futura T OT" w:hAnsi="Futura T OT"/>
        <w:b/>
        <w:bCs/>
        <w:color w:val="00457C"/>
        <w:sz w:val="20"/>
        <w:szCs w:val="20"/>
      </w:rPr>
    </w:pPr>
    <w:r w:rsidRPr="00287DFB">
      <w:rPr>
        <w:rFonts w:ascii="Futura T OT" w:hAnsi="Futura T OT"/>
        <w:b/>
        <w:bCs/>
        <w:color w:val="00457C"/>
        <w:sz w:val="20"/>
        <w:szCs w:val="20"/>
      </w:rPr>
      <w:t>Svaz měst a obcí ČR</w:t>
    </w:r>
  </w:p>
  <w:p w14:paraId="4F0DAF74" w14:textId="77777777" w:rsidR="009312B7" w:rsidRPr="00287DFB" w:rsidRDefault="009312B7" w:rsidP="009312B7">
    <w:pPr>
      <w:pStyle w:val="Zpat"/>
      <w:rPr>
        <w:rFonts w:ascii="Futura T OT" w:hAnsi="Futura T OT"/>
        <w:b/>
        <w:bCs/>
        <w:color w:val="00457C"/>
        <w:sz w:val="20"/>
        <w:szCs w:val="20"/>
      </w:rPr>
    </w:pPr>
    <w:r w:rsidRPr="00287DFB">
      <w:rPr>
        <w:rFonts w:ascii="Futura T OT" w:hAnsi="Futura T OT"/>
        <w:b/>
        <w:bCs/>
        <w:color w:val="00457C"/>
        <w:sz w:val="20"/>
        <w:szCs w:val="20"/>
      </w:rPr>
      <w:t>5. května 1640/65, 140 00 Praha 4, Česká republika, IČ: 63113074, DIČ: CZ 63113074</w:t>
    </w:r>
  </w:p>
  <w:p w14:paraId="5B10D187" w14:textId="77777777" w:rsidR="009312B7" w:rsidRPr="00287DFB" w:rsidRDefault="009312B7" w:rsidP="009312B7">
    <w:pPr>
      <w:pStyle w:val="Zpat"/>
      <w:rPr>
        <w:rFonts w:ascii="Futura T OT" w:hAnsi="Futura T OT"/>
        <w:b/>
        <w:bCs/>
        <w:color w:val="00457C"/>
        <w:sz w:val="20"/>
        <w:szCs w:val="20"/>
      </w:rPr>
    </w:pPr>
    <w:r w:rsidRPr="00287DFB">
      <w:rPr>
        <w:rFonts w:ascii="Futura T OT" w:hAnsi="Futura T OT"/>
        <w:b/>
        <w:bCs/>
        <w:color w:val="00457C"/>
        <w:sz w:val="20"/>
        <w:szCs w:val="20"/>
      </w:rPr>
      <w:t xml:space="preserve">Tel.: 234 709 711, e-mail: </w:t>
    </w:r>
    <w:hyperlink r:id="rId1" w:history="1">
      <w:r w:rsidRPr="00287DFB">
        <w:rPr>
          <w:rStyle w:val="Hypertextovodkaz"/>
          <w:rFonts w:ascii="Futura T OT" w:hAnsi="Futura T OT"/>
          <w:b/>
          <w:bCs/>
          <w:color w:val="00457C"/>
          <w:sz w:val="20"/>
          <w:szCs w:val="20"/>
        </w:rPr>
        <w:t>smocr@smocr.cz</w:t>
      </w:r>
    </w:hyperlink>
  </w:p>
  <w:p w14:paraId="2F430076" w14:textId="77777777" w:rsidR="009312B7" w:rsidRPr="00287DFB" w:rsidRDefault="009312B7" w:rsidP="009312B7">
    <w:pPr>
      <w:pStyle w:val="Zpat"/>
      <w:rPr>
        <w:rFonts w:ascii="Futura T OT" w:hAnsi="Futura T OT"/>
        <w:b/>
        <w:bCs/>
        <w:color w:val="00457C"/>
        <w:sz w:val="20"/>
        <w:szCs w:val="20"/>
      </w:rPr>
    </w:pPr>
    <w:r w:rsidRPr="00287DFB">
      <w:rPr>
        <w:rFonts w:ascii="Futura T OT" w:hAnsi="Futura T OT"/>
        <w:b/>
        <w:bCs/>
        <w:color w:val="00457C"/>
        <w:sz w:val="20"/>
        <w:szCs w:val="20"/>
      </w:rPr>
      <w:t>Bank. spoj.: Komerční banka,a.s, č.ú.19-9221540247/0100</w:t>
    </w:r>
  </w:p>
  <w:p w14:paraId="38756F3B" w14:textId="77777777" w:rsidR="009312B7" w:rsidRPr="00287DFB" w:rsidRDefault="009312B7">
    <w:pPr>
      <w:pStyle w:val="Zpat"/>
      <w:rPr>
        <w:rFonts w:ascii="Futura T OT" w:hAnsi="Futura T OT"/>
        <w:b/>
        <w:bCs/>
        <w:color w:val="00457C"/>
        <w:sz w:val="28"/>
        <w:szCs w:val="28"/>
      </w:rPr>
    </w:pPr>
    <w:r w:rsidRPr="00287DFB">
      <w:rPr>
        <w:rFonts w:ascii="Futura T OT" w:hAnsi="Futura T OT"/>
        <w:b/>
        <w:bCs/>
        <w:color w:val="00457C"/>
        <w:sz w:val="28"/>
        <w:szCs w:val="28"/>
      </w:rPr>
      <w:t>www.smocr.cz</w:t>
    </w:r>
    <w:r w:rsidRPr="00287DFB">
      <w:rPr>
        <w:rFonts w:ascii="Futura T OT" w:hAnsi="Futura T OT"/>
        <w:b/>
        <w:bCs/>
        <w:color w:val="00457C"/>
        <w:sz w:val="28"/>
        <w:szCs w:val="28"/>
      </w:rPr>
      <w:tab/>
    </w:r>
    <w:r w:rsidRPr="00287DFB">
      <w:rPr>
        <w:rFonts w:ascii="Futura T OT" w:hAnsi="Futura T OT"/>
        <w:b/>
        <w:bCs/>
        <w:color w:val="00457C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3DAE1" w14:textId="77777777" w:rsidR="0066067F" w:rsidRDefault="0066067F" w:rsidP="005D5509">
      <w:pPr>
        <w:spacing w:after="0" w:line="240" w:lineRule="auto"/>
      </w:pPr>
      <w:r>
        <w:separator/>
      </w:r>
    </w:p>
  </w:footnote>
  <w:footnote w:type="continuationSeparator" w:id="0">
    <w:p w14:paraId="5DA6108B" w14:textId="77777777" w:rsidR="0066067F" w:rsidRDefault="0066067F" w:rsidP="005D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AB1E1" w14:textId="77777777" w:rsidR="005D5509" w:rsidRDefault="00BF4D73">
    <w:pPr>
      <w:pStyle w:val="Zhlav"/>
    </w:pPr>
    <w:r>
      <w:rPr>
        <w:noProof/>
        <w:lang w:eastAsia="cs-CZ"/>
      </w:rPr>
      <w:drawing>
        <wp:inline distT="0" distB="0" distL="0" distR="0" wp14:anchorId="0B1ACA33" wp14:editId="1DCBB403">
          <wp:extent cx="1374775" cy="607795"/>
          <wp:effectExtent l="0" t="0" r="0" b="1905"/>
          <wp:docPr id="100" name="Obrázek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O CR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484" cy="619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040F7" w14:textId="77777777" w:rsidR="009312B7" w:rsidRDefault="009312B7">
    <w:pPr>
      <w:pStyle w:val="Zhlav"/>
    </w:pPr>
    <w:r>
      <w:rPr>
        <w:noProof/>
        <w:lang w:eastAsia="cs-CZ"/>
      </w:rPr>
      <w:drawing>
        <wp:inline distT="0" distB="0" distL="0" distR="0" wp14:anchorId="2AC5AB60" wp14:editId="7C4C59BA">
          <wp:extent cx="1374775" cy="607795"/>
          <wp:effectExtent l="0" t="0" r="0" b="1905"/>
          <wp:docPr id="99" name="Obrázek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O CR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484" cy="619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263E0"/>
    <w:multiLevelType w:val="hybridMultilevel"/>
    <w:tmpl w:val="D48826BE"/>
    <w:lvl w:ilvl="0" w:tplc="276A5E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70FE"/>
    <w:multiLevelType w:val="hybridMultilevel"/>
    <w:tmpl w:val="14E039E2"/>
    <w:lvl w:ilvl="0" w:tplc="79CAC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457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4113F"/>
    <w:multiLevelType w:val="hybridMultilevel"/>
    <w:tmpl w:val="A9F6D76C"/>
    <w:lvl w:ilvl="0" w:tplc="5FE06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457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09"/>
    <w:rsid w:val="000854CF"/>
    <w:rsid w:val="00090FA0"/>
    <w:rsid w:val="000A116D"/>
    <w:rsid w:val="000A1A34"/>
    <w:rsid w:val="000A4C06"/>
    <w:rsid w:val="000B305A"/>
    <w:rsid w:val="00174E0F"/>
    <w:rsid w:val="00190CCB"/>
    <w:rsid w:val="001B2656"/>
    <w:rsid w:val="001C5189"/>
    <w:rsid w:val="001D6421"/>
    <w:rsid w:val="001E4B2E"/>
    <w:rsid w:val="002545A1"/>
    <w:rsid w:val="00275A6E"/>
    <w:rsid w:val="00287DFB"/>
    <w:rsid w:val="002C5CD9"/>
    <w:rsid w:val="003A5AE9"/>
    <w:rsid w:val="003F5F21"/>
    <w:rsid w:val="00414D41"/>
    <w:rsid w:val="004A3037"/>
    <w:rsid w:val="005661E1"/>
    <w:rsid w:val="005D5509"/>
    <w:rsid w:val="005D682D"/>
    <w:rsid w:val="00643F16"/>
    <w:rsid w:val="0066067F"/>
    <w:rsid w:val="006C76E9"/>
    <w:rsid w:val="00714BF4"/>
    <w:rsid w:val="00792F85"/>
    <w:rsid w:val="007F67EE"/>
    <w:rsid w:val="008666AE"/>
    <w:rsid w:val="008E19B9"/>
    <w:rsid w:val="009312B7"/>
    <w:rsid w:val="00961220"/>
    <w:rsid w:val="00981340"/>
    <w:rsid w:val="009C7567"/>
    <w:rsid w:val="00A10533"/>
    <w:rsid w:val="00B76C6F"/>
    <w:rsid w:val="00B82829"/>
    <w:rsid w:val="00BB1BE0"/>
    <w:rsid w:val="00BC6F8B"/>
    <w:rsid w:val="00BF4D73"/>
    <w:rsid w:val="00D005DA"/>
    <w:rsid w:val="00D61C38"/>
    <w:rsid w:val="00DA3282"/>
    <w:rsid w:val="00DF69E1"/>
    <w:rsid w:val="00E005FE"/>
    <w:rsid w:val="00E653C0"/>
    <w:rsid w:val="00F74D20"/>
    <w:rsid w:val="00F7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D97C95"/>
  <w15:docId w15:val="{64FBB355-FBA8-44D2-A4B7-81F89BAD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509"/>
  </w:style>
  <w:style w:type="paragraph" w:styleId="Zpat">
    <w:name w:val="footer"/>
    <w:basedOn w:val="Normln"/>
    <w:link w:val="ZpatChar"/>
    <w:uiPriority w:val="99"/>
    <w:unhideWhenUsed/>
    <w:rsid w:val="005D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509"/>
  </w:style>
  <w:style w:type="character" w:customStyle="1" w:styleId="ZkladntextodsazenChar">
    <w:name w:val="Základní text odsazený Char"/>
    <w:aliases w:val="Char Char"/>
    <w:link w:val="Zkladntextodsazen"/>
    <w:rsid w:val="005D5509"/>
    <w:rPr>
      <w:rFonts w:eastAsia="SimSun"/>
      <w:sz w:val="24"/>
      <w:szCs w:val="24"/>
      <w:lang w:eastAsia="cs-CZ"/>
    </w:rPr>
  </w:style>
  <w:style w:type="paragraph" w:styleId="Zkladntextodsazen">
    <w:name w:val="Body Text Indent"/>
    <w:aliases w:val="Char"/>
    <w:basedOn w:val="Normln"/>
    <w:link w:val="ZkladntextodsazenChar"/>
    <w:rsid w:val="005D5509"/>
    <w:pPr>
      <w:spacing w:before="120" w:after="0" w:line="240" w:lineRule="auto"/>
      <w:ind w:firstLine="709"/>
    </w:pPr>
    <w:rPr>
      <w:rFonts w:eastAsia="SimSun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5D5509"/>
  </w:style>
  <w:style w:type="character" w:styleId="Hypertextovodkaz">
    <w:name w:val="Hyperlink"/>
    <w:basedOn w:val="Standardnpsmoodstavce"/>
    <w:uiPriority w:val="99"/>
    <w:unhideWhenUsed/>
    <w:rsid w:val="005D550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D550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312B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5FE"/>
    <w:rPr>
      <w:rFonts w:ascii="Segoe U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14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14BF4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813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13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13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13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13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mocr@smo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Mottlová</dc:creator>
  <cp:lastModifiedBy>Hůlková Gabriela</cp:lastModifiedBy>
  <cp:revision>3</cp:revision>
  <cp:lastPrinted>2020-01-06T11:53:00Z</cp:lastPrinted>
  <dcterms:created xsi:type="dcterms:W3CDTF">2020-05-07T08:14:00Z</dcterms:created>
  <dcterms:modified xsi:type="dcterms:W3CDTF">2020-05-07T08:15:00Z</dcterms:modified>
</cp:coreProperties>
</file>