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A1" w:rsidRDefault="00D337A1" w:rsidP="00D337A1">
      <w:pPr>
        <w:rPr>
          <w:rFonts w:ascii="Cambria" w:hAnsi="Cambria"/>
          <w:b/>
          <w:color w:val="76923C"/>
          <w:sz w:val="36"/>
          <w:szCs w:val="36"/>
        </w:rPr>
      </w:pPr>
      <w:r>
        <w:rPr>
          <w:rFonts w:ascii="Cambria" w:hAnsi="Cambria"/>
          <w:b/>
          <w:color w:val="76923C"/>
          <w:sz w:val="36"/>
          <w:szCs w:val="36"/>
        </w:rPr>
        <w:t>Tříkrálová výzva: tři organizace zastupující města a obce vyzývají ministryni Dostálovou ke stažení stavebního zákona</w:t>
      </w:r>
    </w:p>
    <w:p w:rsidR="00D337A1" w:rsidRPr="00B67AD7" w:rsidRDefault="00D337A1" w:rsidP="00D337A1">
      <w:pPr>
        <w:rPr>
          <w:lang w:eastAsia="x-none"/>
        </w:rPr>
      </w:pPr>
    </w:p>
    <w:p w:rsidR="00D337A1" w:rsidRDefault="00D337A1" w:rsidP="00D337A1">
      <w:pPr>
        <w:shd w:val="clear" w:color="auto" w:fill="FFFFFF"/>
        <w:jc w:val="both"/>
        <w:rPr>
          <w:b/>
          <w:i/>
          <w:sz w:val="28"/>
        </w:rPr>
      </w:pPr>
      <w:r>
        <w:rPr>
          <w:i/>
          <w:sz w:val="28"/>
        </w:rPr>
        <w:t>Praha</w:t>
      </w:r>
      <w:r w:rsidRPr="0011395C">
        <w:rPr>
          <w:i/>
          <w:sz w:val="28"/>
        </w:rPr>
        <w:t xml:space="preserve">, </w:t>
      </w:r>
      <w:r>
        <w:rPr>
          <w:i/>
          <w:sz w:val="28"/>
        </w:rPr>
        <w:t>6</w:t>
      </w:r>
      <w:r w:rsidRPr="0011395C">
        <w:rPr>
          <w:i/>
          <w:sz w:val="28"/>
        </w:rPr>
        <w:t xml:space="preserve">. </w:t>
      </w:r>
      <w:r>
        <w:rPr>
          <w:i/>
          <w:sz w:val="28"/>
        </w:rPr>
        <w:t>ledna</w:t>
      </w:r>
      <w:r w:rsidRPr="0011395C">
        <w:rPr>
          <w:i/>
          <w:sz w:val="28"/>
        </w:rPr>
        <w:t xml:space="preserve"> 201</w:t>
      </w:r>
      <w:r>
        <w:rPr>
          <w:i/>
          <w:sz w:val="28"/>
        </w:rPr>
        <w:t>9</w:t>
      </w:r>
      <w:r w:rsidRPr="00B67AD7">
        <w:rPr>
          <w:b/>
          <w:i/>
          <w:sz w:val="28"/>
        </w:rPr>
        <w:t xml:space="preserve">: </w:t>
      </w:r>
      <w:r>
        <w:rPr>
          <w:b/>
          <w:i/>
          <w:sz w:val="28"/>
        </w:rPr>
        <w:t xml:space="preserve">Svaz měst a obcí ČR (SMO ČR), Sdružení místních samospráv ČR (SMS ČR) a Spolek pro obnovu venkova ČR (SPOV ČR) dnes ve společném dopise vyzvaly ministryni pro místní rozvoj Kláru Dostálovou, aby stáhla kontroverzní návrh nového stavebního zákona. </w:t>
      </w:r>
    </w:p>
    <w:p w:rsidR="00D337A1" w:rsidRDefault="00D337A1" w:rsidP="00D337A1">
      <w:pPr>
        <w:shd w:val="clear" w:color="auto" w:fill="FFFFFF"/>
        <w:jc w:val="both"/>
        <w:rPr>
          <w:b/>
          <w:i/>
          <w:sz w:val="28"/>
        </w:rPr>
      </w:pPr>
    </w:p>
    <w:p w:rsidR="00D337A1" w:rsidRDefault="00D337A1" w:rsidP="00D337A1">
      <w:pPr>
        <w:shd w:val="clear" w:color="auto" w:fill="FFFFFF"/>
        <w:jc w:val="both"/>
      </w:pPr>
      <w:r>
        <w:t xml:space="preserve">Stávající návrh stavebního zákona považují zástupci samospráv za natolik špatný, že je podle nich potřeba ho stáhnout a předložit návrh zcela nový. </w:t>
      </w:r>
    </w:p>
    <w:p w:rsidR="00D337A1" w:rsidRDefault="00D337A1" w:rsidP="00D337A1">
      <w:pPr>
        <w:shd w:val="clear" w:color="auto" w:fill="FFFFFF"/>
      </w:pPr>
    </w:p>
    <w:p w:rsidR="00D337A1" w:rsidRDefault="00D337A1" w:rsidP="00D337A1">
      <w:pPr>
        <w:shd w:val="clear" w:color="auto" w:fill="FFFFFF"/>
        <w:rPr>
          <w:color w:val="222222"/>
        </w:rPr>
      </w:pPr>
      <w:r>
        <w:t>„</w:t>
      </w:r>
      <w:r w:rsidRPr="005570A3">
        <w:rPr>
          <w:i/>
        </w:rPr>
        <w:t>Návrh vykazuje tolik věcných i legislativních nedostatků, že ho nemůžeme považovat za vhodný základ pro rekodifikaci stavebního práva</w:t>
      </w:r>
      <w:r>
        <w:t xml:space="preserve">,“ vysvětlil předseda SMO ČR František </w:t>
      </w:r>
      <w:proofErr w:type="spellStart"/>
      <w:r>
        <w:t>Lukl</w:t>
      </w:r>
      <w:proofErr w:type="spellEnd"/>
      <w:r>
        <w:t xml:space="preserve"> a dodal: „</w:t>
      </w:r>
      <w:r w:rsidRPr="00B062F5">
        <w:rPr>
          <w:i/>
        </w:rPr>
        <w:t>Nemůžeme souhlasit s institucionálními změnami, které povedou k rušení stavebních úřadů v rámci obecních nebo městských úřadů, tedy k dalšímu posilování centralizačních tendencí v naší zemi</w:t>
      </w:r>
      <w:r>
        <w:rPr>
          <w:i/>
        </w:rPr>
        <w:t xml:space="preserve">, což je </w:t>
      </w:r>
      <w:r w:rsidRPr="00B062F5">
        <w:rPr>
          <w:i/>
        </w:rPr>
        <w:t>v přímém roz</w:t>
      </w:r>
      <w:r>
        <w:rPr>
          <w:i/>
        </w:rPr>
        <w:t>poru se schválenými koncepcemi</w:t>
      </w:r>
      <w:r w:rsidRPr="00B062F5">
        <w:rPr>
          <w:i/>
        </w:rPr>
        <w:t xml:space="preserve"> reformy veřejné správy</w:t>
      </w:r>
      <w:r>
        <w:t>.“</w:t>
      </w:r>
    </w:p>
    <w:p w:rsidR="00D337A1" w:rsidRDefault="00D337A1" w:rsidP="00D337A1">
      <w:pPr>
        <w:shd w:val="clear" w:color="auto" w:fill="FFFFFF"/>
        <w:rPr>
          <w:color w:val="222222"/>
        </w:rPr>
      </w:pPr>
    </w:p>
    <w:p w:rsidR="00D337A1" w:rsidRDefault="00D337A1" w:rsidP="00D337A1">
      <w:pPr>
        <w:shd w:val="clear" w:color="auto" w:fill="FFFFFF"/>
      </w:pPr>
      <w:r>
        <w:rPr>
          <w:color w:val="222222"/>
        </w:rPr>
        <w:t>„</w:t>
      </w:r>
      <w:r w:rsidRPr="005570A3">
        <w:rPr>
          <w:i/>
          <w:color w:val="222222"/>
        </w:rPr>
        <w:t>N</w:t>
      </w:r>
      <w:r w:rsidRPr="005570A3">
        <w:rPr>
          <w:i/>
        </w:rPr>
        <w:t>ezpochybňujeme potřebu reformovat stavební právo a tak zjednodušit a zrychlit stavební řízení. Současná úprava stavebního řízení je z dlouhodobého hlediska neudržitelná a poškozuje ve výsledku všechny účastníky územního či stavebního řízení. Stávající návrh však k takovému cíli nepovede, obáváme se, že spíše způsobí absolutní kolaps stavebního řízení</w:t>
      </w:r>
      <w:r>
        <w:t xml:space="preserve">,“ doplňuje ho Veronika </w:t>
      </w:r>
      <w:proofErr w:type="spellStart"/>
      <w:r>
        <w:t>Vrecionová</w:t>
      </w:r>
      <w:proofErr w:type="spellEnd"/>
      <w:r>
        <w:t xml:space="preserve">, předsedkyně SPOV ČR. </w:t>
      </w:r>
    </w:p>
    <w:p w:rsidR="00D337A1" w:rsidRDefault="00D337A1" w:rsidP="00D337A1">
      <w:pPr>
        <w:shd w:val="clear" w:color="auto" w:fill="FFFFFF"/>
      </w:pPr>
    </w:p>
    <w:p w:rsidR="00D337A1" w:rsidRDefault="00D337A1" w:rsidP="00D337A1">
      <w:pPr>
        <w:shd w:val="clear" w:color="auto" w:fill="FFFFFF"/>
      </w:pPr>
      <w:r>
        <w:t>„</w:t>
      </w:r>
      <w:r>
        <w:rPr>
          <w:i/>
        </w:rPr>
        <w:t>Pova</w:t>
      </w:r>
      <w:r w:rsidRPr="00B062F5">
        <w:rPr>
          <w:i/>
        </w:rPr>
        <w:t>žujeme za nepřípustné, aby soukromé zájmy mohly převážit nad zájmy veřejnými, jak to umožňuje stávající návrh stavebního zákona</w:t>
      </w:r>
      <w:r>
        <w:rPr>
          <w:i/>
        </w:rPr>
        <w:t>,</w:t>
      </w:r>
      <w:r>
        <w:t xml:space="preserve">“ přidává další zásadní námitku zástupců obcí Stanislav </w:t>
      </w:r>
      <w:proofErr w:type="spellStart"/>
      <w:r>
        <w:t>Polčák</w:t>
      </w:r>
      <w:proofErr w:type="spellEnd"/>
      <w:r>
        <w:t xml:space="preserve">, předseda SMS ČR. Podle něj odráží současná podoba zákona především zájem jedné skupiny účastníků stavebního řízení – developerů. Jako příklad uvádí to, že zákon – oproti stávajícímu stavu – nijak neřeší povinnost developera přispět na veřejnou infrastrukturu. </w:t>
      </w:r>
    </w:p>
    <w:p w:rsidR="00D337A1" w:rsidRDefault="00D337A1" w:rsidP="00D337A1">
      <w:pPr>
        <w:shd w:val="clear" w:color="auto" w:fill="FFFFFF"/>
      </w:pPr>
    </w:p>
    <w:p w:rsidR="00D337A1" w:rsidRPr="00712414" w:rsidRDefault="00D337A1" w:rsidP="00D337A1">
      <w:pPr>
        <w:shd w:val="clear" w:color="auto" w:fill="FFFFFF"/>
        <w:rPr>
          <w:b/>
        </w:rPr>
      </w:pPr>
      <w:r>
        <w:t xml:space="preserve">Zástupci všech tří organizací reprezentující města a obce ocenili dosavadní ochotu ministryně Dostálové se zástupci samospráv jednat a vyjádřili připravenost ve věcné diskusi o stavebné rekodifikaci pokračovat. Samosprávy jsou připraveny poskytnout ministerstvu při přípravě nového návrhu stavebního zákona takovou součinnost, aby rekodifikace stavebního práva mohl projít legislativním procesem ještě v současném volebním období. </w:t>
      </w:r>
    </w:p>
    <w:p w:rsidR="00D337A1" w:rsidRDefault="00D337A1" w:rsidP="00D337A1">
      <w:pPr>
        <w:shd w:val="clear" w:color="auto" w:fill="FFFFFF"/>
      </w:pPr>
    </w:p>
    <w:p w:rsidR="00D337A1" w:rsidRDefault="00D337A1" w:rsidP="00D337A1">
      <w:pPr>
        <w:shd w:val="clear" w:color="auto" w:fill="FFFFFF"/>
      </w:pPr>
      <w:r>
        <w:t xml:space="preserve">Kompletní text výzvy najdete v příloze. </w:t>
      </w:r>
    </w:p>
    <w:p w:rsidR="00D337A1" w:rsidRDefault="00D337A1" w:rsidP="00D337A1">
      <w:pPr>
        <w:shd w:val="clear" w:color="auto" w:fill="FFFFFF"/>
      </w:pPr>
    </w:p>
    <w:p w:rsidR="00D337A1" w:rsidRDefault="00D337A1" w:rsidP="00D337A1">
      <w:pPr>
        <w:rPr>
          <w:szCs w:val="22"/>
        </w:rPr>
      </w:pPr>
      <w:r w:rsidRPr="00220731">
        <w:rPr>
          <w:szCs w:val="22"/>
          <w:u w:val="single"/>
        </w:rPr>
        <w:t>Kontakt</w:t>
      </w:r>
      <w:r>
        <w:rPr>
          <w:szCs w:val="22"/>
          <w:u w:val="single"/>
        </w:rPr>
        <w:t>y</w:t>
      </w:r>
      <w:r w:rsidRPr="00220731">
        <w:rPr>
          <w:szCs w:val="22"/>
          <w:u w:val="single"/>
        </w:rPr>
        <w:t xml:space="preserve"> pro </w:t>
      </w:r>
      <w:r>
        <w:rPr>
          <w:szCs w:val="22"/>
          <w:u w:val="single"/>
        </w:rPr>
        <w:t>další informace</w:t>
      </w:r>
      <w:r w:rsidRPr="00220731">
        <w:rPr>
          <w:szCs w:val="22"/>
          <w:u w:val="single"/>
        </w:rPr>
        <w:t>:</w:t>
      </w:r>
      <w:r w:rsidRPr="0086324B">
        <w:rPr>
          <w:szCs w:val="22"/>
        </w:rPr>
        <w:t xml:space="preserve"> </w:t>
      </w:r>
    </w:p>
    <w:p w:rsidR="00D337A1" w:rsidRDefault="00D337A1" w:rsidP="00D337A1">
      <w:pPr>
        <w:rPr>
          <w:szCs w:val="22"/>
        </w:rPr>
      </w:pPr>
    </w:p>
    <w:p w:rsidR="00D337A1" w:rsidRDefault="00D337A1" w:rsidP="00D337A1">
      <w:r w:rsidRPr="00D337A1">
        <w:rPr>
          <w:b/>
          <w:szCs w:val="22"/>
        </w:rPr>
        <w:t>Sdružení místních samospráv ČR</w:t>
      </w:r>
      <w:r>
        <w:rPr>
          <w:szCs w:val="22"/>
        </w:rPr>
        <w:t xml:space="preserve">, </w:t>
      </w:r>
      <w:r>
        <w:rPr>
          <w:szCs w:val="22"/>
        </w:rPr>
        <w:t xml:space="preserve">Stanislav </w:t>
      </w:r>
      <w:proofErr w:type="spellStart"/>
      <w:r>
        <w:rPr>
          <w:szCs w:val="22"/>
        </w:rPr>
        <w:t>Polčák</w:t>
      </w:r>
      <w:proofErr w:type="spellEnd"/>
      <w:r w:rsidRPr="0086324B">
        <w:rPr>
          <w:szCs w:val="22"/>
        </w:rPr>
        <w:t xml:space="preserve">, </w:t>
      </w:r>
      <w:r>
        <w:rPr>
          <w:szCs w:val="22"/>
        </w:rPr>
        <w:t>předseda,</w:t>
      </w:r>
      <w:r>
        <w:rPr>
          <w:szCs w:val="22"/>
        </w:rPr>
        <w:t xml:space="preserve"> tel. </w:t>
      </w:r>
      <w:r>
        <w:t>603</w:t>
      </w:r>
      <w:r>
        <w:t> </w:t>
      </w:r>
      <w:r>
        <w:t>163</w:t>
      </w:r>
      <w:r>
        <w:t> </w:t>
      </w:r>
      <w:r>
        <w:t>016</w:t>
      </w:r>
    </w:p>
    <w:p w:rsidR="00D337A1" w:rsidRDefault="00D337A1" w:rsidP="00D337A1">
      <w:r w:rsidRPr="00D337A1">
        <w:rPr>
          <w:b/>
        </w:rPr>
        <w:t>Svaz měst a obcí ČR</w:t>
      </w:r>
      <w:r>
        <w:t xml:space="preserve">, František </w:t>
      </w:r>
      <w:proofErr w:type="spellStart"/>
      <w:r>
        <w:t>Lukl</w:t>
      </w:r>
      <w:proofErr w:type="spellEnd"/>
      <w:r>
        <w:t xml:space="preserve">, předseda, </w:t>
      </w:r>
      <w:hyperlink r:id="rId5" w:history="1">
        <w:r w:rsidRPr="00D21CAD">
          <w:rPr>
            <w:rStyle w:val="Hypertextovodkaz"/>
          </w:rPr>
          <w:t>f.lukl@mukyjov.cz</w:t>
        </w:r>
      </w:hyperlink>
      <w:r>
        <w:t xml:space="preserve">, Alexandra </w:t>
      </w:r>
      <w:proofErr w:type="spellStart"/>
      <w:r>
        <w:t>Kocková</w:t>
      </w:r>
      <w:proofErr w:type="spellEnd"/>
      <w:r>
        <w:t xml:space="preserve">, zástupce pro komunikaci, 725 607 753, </w:t>
      </w:r>
      <w:hyperlink r:id="rId6" w:history="1">
        <w:r w:rsidRPr="00D21CAD">
          <w:rPr>
            <w:rStyle w:val="Hypertextovodkaz"/>
          </w:rPr>
          <w:t>kockova@smocr.cz</w:t>
        </w:r>
      </w:hyperlink>
    </w:p>
    <w:p w:rsidR="00D337A1" w:rsidRPr="000E4049" w:rsidRDefault="00D337A1" w:rsidP="00D337A1">
      <w:pPr>
        <w:rPr>
          <w:szCs w:val="22"/>
        </w:rPr>
      </w:pPr>
      <w:r w:rsidRPr="00D337A1">
        <w:rPr>
          <w:b/>
        </w:rPr>
        <w:t>Spolek pro obnovu venkova ČR</w:t>
      </w:r>
      <w:r>
        <w:t xml:space="preserve">, Veronika </w:t>
      </w:r>
      <w:proofErr w:type="spellStart"/>
      <w:r>
        <w:t>Vrecionová</w:t>
      </w:r>
      <w:proofErr w:type="spellEnd"/>
      <w:r>
        <w:t xml:space="preserve">, předsedkyně, </w:t>
      </w:r>
      <w:hyperlink r:id="rId7" w:history="1">
        <w:r w:rsidRPr="00D21CAD">
          <w:rPr>
            <w:rStyle w:val="Hypertextovodkaz"/>
          </w:rPr>
          <w:t>Veronika.vrecionova@gmail.com</w:t>
        </w:r>
      </w:hyperlink>
      <w:r>
        <w:t xml:space="preserve"> </w:t>
      </w:r>
    </w:p>
    <w:p w:rsidR="008D33A6" w:rsidRDefault="008D33A6">
      <w:bookmarkStart w:id="0" w:name="_GoBack"/>
      <w:bookmarkEnd w:id="0"/>
    </w:p>
    <w:sectPr w:rsidR="008D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A1"/>
    <w:rsid w:val="008D33A6"/>
    <w:rsid w:val="00D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3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3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vrecionov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ckova@smocr.cz" TargetMode="External"/><Relationship Id="rId5" Type="http://schemas.openxmlformats.org/officeDocument/2006/relationships/hyperlink" Target="mailto:f.lukl@mukyj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2020-01-06T08:17:00Z</dcterms:created>
  <dcterms:modified xsi:type="dcterms:W3CDTF">2020-01-06T08:44:00Z</dcterms:modified>
</cp:coreProperties>
</file>