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11CC04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4D18673B" w14:textId="77777777" w:rsidR="00904AB4" w:rsidRPr="00904AB4" w:rsidRDefault="00904AB4" w:rsidP="00904AB4">
      <w:pPr>
        <w:rPr>
          <w:rFonts w:ascii="Arial" w:hAnsi="Arial" w:cs="Arial"/>
          <w:b/>
          <w:sz w:val="26"/>
          <w:szCs w:val="26"/>
        </w:rPr>
      </w:pPr>
      <w:r w:rsidRPr="00904AB4">
        <w:rPr>
          <w:rFonts w:ascii="Arial" w:hAnsi="Arial" w:cs="Arial"/>
          <w:b/>
          <w:sz w:val="26"/>
          <w:szCs w:val="26"/>
        </w:rPr>
        <w:t>Seriál Krajských setkání Svazu měst a obcí ČR byl zahájen v Ústí nad Labem</w:t>
      </w:r>
    </w:p>
    <w:p w14:paraId="0F9AB717" w14:textId="77777777" w:rsidR="00904AB4" w:rsidRPr="00904AB4" w:rsidRDefault="00904AB4" w:rsidP="00904AB4">
      <w:pPr>
        <w:rPr>
          <w:rFonts w:ascii="Arial" w:hAnsi="Arial" w:cs="Arial"/>
          <w:b/>
          <w:sz w:val="20"/>
          <w:szCs w:val="20"/>
        </w:rPr>
      </w:pPr>
    </w:p>
    <w:p w14:paraId="3C3D2E7B" w14:textId="77777777" w:rsidR="00904AB4" w:rsidRPr="00904AB4" w:rsidRDefault="00904AB4" w:rsidP="00904AB4">
      <w:pPr>
        <w:rPr>
          <w:rFonts w:ascii="Arial" w:hAnsi="Arial" w:cs="Arial"/>
          <w:b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>Ústí nad Labem, 12. 2. 2019 –</w:t>
      </w:r>
      <w:r w:rsidRPr="00904AB4">
        <w:rPr>
          <w:rFonts w:ascii="Arial" w:hAnsi="Arial" w:cs="Arial"/>
          <w:b/>
          <w:sz w:val="20"/>
          <w:szCs w:val="20"/>
        </w:rPr>
        <w:t xml:space="preserve"> Třináct konferencí ve třinácti krajských městech - to jsou Krajská setkání Svazu měst a obcí ČR. Maratón jednodenních konferenčních akcí Svazu určených členským i nečlenským městům a obcím započal v úterý 12. února v sídle Krajského úřadu Ústeckého kraje v Ústí nad Labem za přítomnosti osmi desítek starostek i starostů.</w:t>
      </w:r>
    </w:p>
    <w:p w14:paraId="2D1BE723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122CFBAE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 xml:space="preserve">V úvodním proslovu výkonná ředitelka Svazu Radka Vladyková společně s Oldřichem Bubeníčkem, hejtmanem Ústeckého kraje, pozdravili přítomné delegáty a zároveň uvítali do Svazu měst a obcí primátora Teplic Hynka Hanzu jako reprezentanta nového svazového člena. </w:t>
      </w:r>
      <w:r w:rsidRPr="00904AB4">
        <w:rPr>
          <w:rFonts w:ascii="Arial" w:hAnsi="Arial" w:cs="Arial"/>
          <w:i/>
          <w:sz w:val="20"/>
          <w:szCs w:val="20"/>
        </w:rPr>
        <w:t>„Díky Teplicím reprezentuje Svaz nyní již téměř 8,5 milionů občanů ČR. Přibyl nám takto zároveň poslední chybějící člen z řady statutárních měst a jejich reprezentace je nyní kompletní,“</w:t>
      </w:r>
      <w:r w:rsidRPr="00904AB4">
        <w:rPr>
          <w:rFonts w:ascii="Arial" w:hAnsi="Arial" w:cs="Arial"/>
          <w:sz w:val="20"/>
          <w:szCs w:val="20"/>
        </w:rPr>
        <w:t xml:space="preserve"> připomněla Radka Vladyková. Mezi dalšími hosty byl i primátor hostitelského města Ústí nad Labem Petr Nedvědický nebo předseda Sdružení tajemníků ČR Jaromír Zajíček.</w:t>
      </w:r>
    </w:p>
    <w:p w14:paraId="227EFCAA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62BFF144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>Krajská setkání, která se budou konat v průběhu února a března postupně ve všech krajích, nabídnou představení aktivit, činností a projektů Svazu měst a obcí. Tradiční téma „aktuální legislativa“ se zaměří mimo jiné na novelu stavebního zákona, novelu zákona o sociálním bydlení, zákona o odpadech a kontrolních pravomocech NKÚ a další problematiku. Dále zazní příspěvky na aktuální témata samospráv od odborníků z ministerstev, státních institucí i firem.</w:t>
      </w:r>
    </w:p>
    <w:p w14:paraId="7CAFBC27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78979A3D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 xml:space="preserve">Jedním z hlavních bodů programu, který zazní na všech setkáních, je příprava XVII. sněmu Svazu, který se uskuteční ve dnech 23. a 24. května 2019 v Ostravě. Podstatným tématem budou též aktuální informace k přípravě nového programového období 2021-2027 z pohledu měst a obcí. </w:t>
      </w:r>
      <w:r w:rsidRPr="00904AB4">
        <w:rPr>
          <w:rFonts w:ascii="Arial" w:hAnsi="Arial" w:cs="Arial"/>
          <w:i/>
          <w:sz w:val="20"/>
          <w:szCs w:val="20"/>
        </w:rPr>
        <w:t xml:space="preserve">„Termín konání Sněmu byl schválen již v loňském roce, dříve než byl vyhlášen termín konání voleb do Evropského parlamentu,“ </w:t>
      </w:r>
      <w:r w:rsidRPr="00904AB4">
        <w:rPr>
          <w:rFonts w:ascii="Arial" w:hAnsi="Arial" w:cs="Arial"/>
          <w:sz w:val="20"/>
          <w:szCs w:val="20"/>
        </w:rPr>
        <w:t>objasnila Radka Vladyková.</w:t>
      </w:r>
    </w:p>
    <w:p w14:paraId="7CD21F6C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6B04FC83" w14:textId="0B69D1A1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 xml:space="preserve">Přítomné hosty ústeckého setkání </w:t>
      </w:r>
      <w:r>
        <w:rPr>
          <w:rFonts w:ascii="Arial" w:hAnsi="Arial" w:cs="Arial"/>
          <w:sz w:val="20"/>
          <w:szCs w:val="20"/>
        </w:rPr>
        <w:t xml:space="preserve">dále </w:t>
      </w:r>
      <w:r w:rsidRPr="00904AB4">
        <w:rPr>
          <w:rFonts w:ascii="Arial" w:hAnsi="Arial" w:cs="Arial"/>
          <w:sz w:val="20"/>
          <w:szCs w:val="20"/>
        </w:rPr>
        <w:t xml:space="preserve">informovali svazoví zástupci o projektech Svazu měst a obcí ČR Centra společných služeb, Efektivní správa obcí a Smart City. </w:t>
      </w:r>
    </w:p>
    <w:p w14:paraId="240C6ACC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39580C3A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>Z pohledu ústeckého regionu přednesl zásadní příspěvek o drogové problematice náměstek primátora statutárního města Ústí nad Labem Tomáš Vlach. Zmínil, že Ústecký kraj je po Praze druhý nejzatíženější, pokud jde o užívání nelegálních drog, a nastínil možnosti obcí v boji proti drogové závislosti a proti jejím dopadům na společnost. Důraz by měl být kladen na prevenci a sociální služby zvláště v sociálně vyloučených lokalitách, kde se setkáváme i s mezigeneračním užíváním návykových látek. Město má zavedenou funkci „koordinátor protidrogové problematiky“, který zabezpečuje programy a poradenství, prevenci na školách (náklady jsou 1,2 mil. Kč/rok). Řízení problematiky by mělo splňovat určité standardy MŠMT.</w:t>
      </w:r>
    </w:p>
    <w:p w14:paraId="759BC5D5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01D9D06F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>I další body programu byly věnovány aktuální problematice činnosti municipalit.</w:t>
      </w:r>
    </w:p>
    <w:p w14:paraId="1C1DF11E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>Sčítání lidu, domů a bytů v roce 2021 se blíží, nový systém sčítání a s tím spojené úlohy obcí představili zástupci Českého statistického úřadu.</w:t>
      </w:r>
    </w:p>
    <w:p w14:paraId="43B7C79E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>S povinnostmi obcí a měst při správě vodovodů a kanalizací seznámili účastníky konference zástupci Ministerstva zemědělství.</w:t>
      </w:r>
    </w:p>
    <w:p w14:paraId="7C71E052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 xml:space="preserve">Město pro byznys pro Ústecký kraj - třetím nejúspěšnějším městem se stalo „domácí“ Ústí nad Labem, na druhém místě se umístily Lovosice a vítězem s nejlepšími podmínkami pro rozvoj podnikatelského sektoru byl vyhodnocen Děčín. Zástupce společnosti </w:t>
      </w:r>
      <w:proofErr w:type="spellStart"/>
      <w:r w:rsidRPr="00904AB4">
        <w:rPr>
          <w:rFonts w:ascii="Arial" w:hAnsi="Arial" w:cs="Arial"/>
          <w:sz w:val="20"/>
          <w:szCs w:val="20"/>
        </w:rPr>
        <w:t>Communa</w:t>
      </w:r>
      <w:proofErr w:type="spellEnd"/>
      <w:r w:rsidRPr="00904AB4">
        <w:rPr>
          <w:rFonts w:ascii="Arial" w:hAnsi="Arial" w:cs="Arial"/>
          <w:sz w:val="20"/>
          <w:szCs w:val="20"/>
        </w:rPr>
        <w:t xml:space="preserve"> Petr </w:t>
      </w:r>
      <w:proofErr w:type="spellStart"/>
      <w:r w:rsidRPr="00904AB4">
        <w:rPr>
          <w:rFonts w:ascii="Arial" w:hAnsi="Arial" w:cs="Arial"/>
          <w:sz w:val="20"/>
          <w:szCs w:val="20"/>
        </w:rPr>
        <w:t>Lutonský</w:t>
      </w:r>
      <w:proofErr w:type="spellEnd"/>
      <w:r w:rsidRPr="00904AB4">
        <w:rPr>
          <w:rFonts w:ascii="Arial" w:hAnsi="Arial" w:cs="Arial"/>
          <w:sz w:val="20"/>
          <w:szCs w:val="20"/>
        </w:rPr>
        <w:t xml:space="preserve"> vyhlásil výsledky výzkumu a předal oceněným pamětní listiny.</w:t>
      </w:r>
    </w:p>
    <w:p w14:paraId="74016CFE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37B7A785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>V rámci diskuse přečetla výkonná ředitelka Svazu usnesení Předsednictva Svazu, které odmítá navržené znění nového stavebního zákona. Postoj Svazu podpořili přítomní účastníci krajského setkání a vyzvali Předsednictvo k medializaci negativního postoje.</w:t>
      </w:r>
    </w:p>
    <w:p w14:paraId="75BF4CC6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1BA26B5E" w14:textId="77777777" w:rsidR="00904AB4" w:rsidRPr="00904AB4" w:rsidRDefault="00904AB4" w:rsidP="00904AB4">
      <w:pPr>
        <w:rPr>
          <w:rFonts w:ascii="Arial" w:hAnsi="Arial" w:cs="Arial"/>
          <w:sz w:val="20"/>
          <w:szCs w:val="20"/>
        </w:rPr>
      </w:pPr>
      <w:r w:rsidRPr="00904AB4">
        <w:rPr>
          <w:rFonts w:ascii="Arial" w:hAnsi="Arial" w:cs="Arial"/>
          <w:sz w:val="20"/>
          <w:szCs w:val="20"/>
        </w:rPr>
        <w:t>Krajské setkání představitelů měst a obcí Ústeckého kraje zároveň vyzvalo vedení Svazu měst a obcí České republiky k jednání s Ministerstvem vnitra o úpravě a navýšení platů starostů a místostarostů územně samosprávných celků tak, aby odpovídaly jejich postavení.</w:t>
      </w:r>
    </w:p>
    <w:p w14:paraId="46F1358D" w14:textId="77777777" w:rsidR="00904AB4" w:rsidRDefault="00904AB4" w:rsidP="00904AB4">
      <w:pPr>
        <w:rPr>
          <w:rFonts w:ascii="Arial" w:hAnsi="Arial" w:cs="Arial"/>
          <w:sz w:val="20"/>
          <w:szCs w:val="20"/>
        </w:rPr>
      </w:pPr>
    </w:p>
    <w:p w14:paraId="497755E8" w14:textId="5B1F1A78" w:rsidR="007025F1" w:rsidRPr="00904AB4" w:rsidRDefault="00904AB4" w:rsidP="00904AB4">
      <w:pPr>
        <w:rPr>
          <w:rFonts w:ascii="Arial" w:hAnsi="Arial" w:cs="Arial"/>
          <w:sz w:val="20"/>
          <w:szCs w:val="20"/>
          <w:lang w:eastAsia="cs-CZ"/>
        </w:rPr>
      </w:pPr>
      <w:r w:rsidRPr="00904AB4">
        <w:rPr>
          <w:rFonts w:ascii="Arial" w:hAnsi="Arial" w:cs="Arial"/>
          <w:sz w:val="20"/>
          <w:szCs w:val="20"/>
        </w:rPr>
        <w:t xml:space="preserve">Generálními partnery Krajských setkání jsou společnosti Česká spořitelna, a. s., a ČEZ, a. s. Hlavními partnery jsou EKO-KOM, a. s., a T-Mobile Czech Republic, a. s., partnerem společnost </w:t>
      </w:r>
      <w:proofErr w:type="spellStart"/>
      <w:r w:rsidRPr="00904AB4">
        <w:rPr>
          <w:rFonts w:ascii="Arial" w:hAnsi="Arial" w:cs="Arial"/>
          <w:sz w:val="20"/>
          <w:szCs w:val="20"/>
        </w:rPr>
        <w:t>Artechnic-Schréder</w:t>
      </w:r>
      <w:proofErr w:type="spellEnd"/>
      <w:r w:rsidRPr="00904AB4">
        <w:rPr>
          <w:rFonts w:ascii="Arial" w:hAnsi="Arial" w:cs="Arial"/>
          <w:sz w:val="20"/>
          <w:szCs w:val="20"/>
        </w:rPr>
        <w:t xml:space="preserve">, a. s. Mediálními partnery jsou </w:t>
      </w:r>
      <w:r w:rsidR="00083615">
        <w:rPr>
          <w:rFonts w:ascii="Arial" w:hAnsi="Arial" w:cs="Arial"/>
          <w:sz w:val="20"/>
          <w:szCs w:val="20"/>
        </w:rPr>
        <w:t>deníky</w:t>
      </w:r>
      <w:r w:rsidRPr="00904AB4">
        <w:rPr>
          <w:rFonts w:ascii="Arial" w:hAnsi="Arial" w:cs="Arial"/>
          <w:sz w:val="20"/>
          <w:szCs w:val="20"/>
        </w:rPr>
        <w:t xml:space="preserve"> Lidové noviny a MF DNES a časopis Svazu Informační servis (</w:t>
      </w:r>
      <w:proofErr w:type="spellStart"/>
      <w:r w:rsidRPr="00904AB4">
        <w:rPr>
          <w:rFonts w:ascii="Arial" w:hAnsi="Arial" w:cs="Arial"/>
          <w:sz w:val="20"/>
          <w:szCs w:val="20"/>
        </w:rPr>
        <w:t>InS</w:t>
      </w:r>
      <w:proofErr w:type="spellEnd"/>
      <w:r w:rsidRPr="00904AB4">
        <w:rPr>
          <w:rFonts w:ascii="Arial" w:hAnsi="Arial" w:cs="Arial"/>
          <w:sz w:val="20"/>
          <w:szCs w:val="20"/>
        </w:rPr>
        <w:t>).</w:t>
      </w:r>
      <w:bookmarkStart w:id="0" w:name="_GoBack"/>
      <w:bookmarkEnd w:id="0"/>
    </w:p>
    <w:p w14:paraId="29281F82" w14:textId="034D98E5" w:rsidR="0020553C" w:rsidRPr="00904AB4" w:rsidRDefault="0020553C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5B12B3D7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78A3903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CBA163D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F3D63C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7A6E9ED9" w14:textId="42B809CF" w:rsidR="00165E58" w:rsidRPr="00354D4E" w:rsidRDefault="00165E58" w:rsidP="00165E58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540ABA">
        <w:rPr>
          <w:rFonts w:ascii="Arial" w:hAnsi="Arial" w:cs="Arial"/>
          <w:i/>
          <w:iCs/>
          <w:color w:val="111111"/>
          <w:sz w:val="20"/>
          <w:szCs w:val="20"/>
        </w:rPr>
        <w:t>,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54D4E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proofErr w:type="spellStart"/>
        <w:r w:rsidRPr="00354D4E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354D4E">
        <w:rPr>
          <w:rFonts w:ascii="Arial" w:hAnsi="Arial" w:cs="Arial"/>
          <w:i/>
          <w:sz w:val="20"/>
          <w:szCs w:val="20"/>
        </w:rPr>
        <w:t>.</w:t>
      </w:r>
    </w:p>
    <w:p w14:paraId="00D0EFFC" w14:textId="77777777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F458D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D5D4" w14:textId="77777777" w:rsidR="000B050D" w:rsidRDefault="000B050D" w:rsidP="00F46C39">
      <w:r>
        <w:separator/>
      </w:r>
    </w:p>
  </w:endnote>
  <w:endnote w:type="continuationSeparator" w:id="0">
    <w:p w14:paraId="77032A4B" w14:textId="77777777" w:rsidR="000B050D" w:rsidRDefault="000B050D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C29E" w14:textId="77777777" w:rsidR="000B050D" w:rsidRDefault="000B050D" w:rsidP="00F46C39">
      <w:r>
        <w:separator/>
      </w:r>
    </w:p>
  </w:footnote>
  <w:footnote w:type="continuationSeparator" w:id="0">
    <w:p w14:paraId="60646DAD" w14:textId="77777777" w:rsidR="000B050D" w:rsidRDefault="000B050D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1491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3615"/>
    <w:rsid w:val="000855DA"/>
    <w:rsid w:val="00085D81"/>
    <w:rsid w:val="000A2EDF"/>
    <w:rsid w:val="000A519B"/>
    <w:rsid w:val="000B050D"/>
    <w:rsid w:val="000B54A3"/>
    <w:rsid w:val="000B7F71"/>
    <w:rsid w:val="000C5798"/>
    <w:rsid w:val="000C5E13"/>
    <w:rsid w:val="000C784A"/>
    <w:rsid w:val="000D284F"/>
    <w:rsid w:val="000D7469"/>
    <w:rsid w:val="000E3524"/>
    <w:rsid w:val="000E4792"/>
    <w:rsid w:val="000E4A8B"/>
    <w:rsid w:val="000F38FA"/>
    <w:rsid w:val="000F619D"/>
    <w:rsid w:val="000F75D9"/>
    <w:rsid w:val="00100B8E"/>
    <w:rsid w:val="00100DE2"/>
    <w:rsid w:val="0010237A"/>
    <w:rsid w:val="00116986"/>
    <w:rsid w:val="0012252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84A9F"/>
    <w:rsid w:val="0019002B"/>
    <w:rsid w:val="001903DA"/>
    <w:rsid w:val="001949C2"/>
    <w:rsid w:val="001A1DA3"/>
    <w:rsid w:val="001B63CA"/>
    <w:rsid w:val="001C327A"/>
    <w:rsid w:val="001C4965"/>
    <w:rsid w:val="001C57C9"/>
    <w:rsid w:val="001C67F5"/>
    <w:rsid w:val="001E2D6D"/>
    <w:rsid w:val="001E32F2"/>
    <w:rsid w:val="001E3769"/>
    <w:rsid w:val="001F0D96"/>
    <w:rsid w:val="001F3589"/>
    <w:rsid w:val="002002B6"/>
    <w:rsid w:val="00200892"/>
    <w:rsid w:val="0020553C"/>
    <w:rsid w:val="0021794E"/>
    <w:rsid w:val="0021798C"/>
    <w:rsid w:val="00217C65"/>
    <w:rsid w:val="002205BD"/>
    <w:rsid w:val="00221D18"/>
    <w:rsid w:val="0022379E"/>
    <w:rsid w:val="00224601"/>
    <w:rsid w:val="00233227"/>
    <w:rsid w:val="0023536C"/>
    <w:rsid w:val="00241E11"/>
    <w:rsid w:val="00253475"/>
    <w:rsid w:val="00253E1F"/>
    <w:rsid w:val="00257210"/>
    <w:rsid w:val="00261F8B"/>
    <w:rsid w:val="00263348"/>
    <w:rsid w:val="0026684D"/>
    <w:rsid w:val="00266B61"/>
    <w:rsid w:val="00271C60"/>
    <w:rsid w:val="002725A3"/>
    <w:rsid w:val="00282FD9"/>
    <w:rsid w:val="00283347"/>
    <w:rsid w:val="00283B9B"/>
    <w:rsid w:val="0029465C"/>
    <w:rsid w:val="00295CC5"/>
    <w:rsid w:val="00297B04"/>
    <w:rsid w:val="002A01D1"/>
    <w:rsid w:val="002A1A00"/>
    <w:rsid w:val="002A312B"/>
    <w:rsid w:val="002A3F3C"/>
    <w:rsid w:val="002B3E3B"/>
    <w:rsid w:val="002C07AC"/>
    <w:rsid w:val="002D046B"/>
    <w:rsid w:val="002D21AF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1875"/>
    <w:rsid w:val="003021E7"/>
    <w:rsid w:val="0031484B"/>
    <w:rsid w:val="00314C37"/>
    <w:rsid w:val="00316FBF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664B4"/>
    <w:rsid w:val="00374A5A"/>
    <w:rsid w:val="003762F1"/>
    <w:rsid w:val="00377450"/>
    <w:rsid w:val="00391539"/>
    <w:rsid w:val="003929F9"/>
    <w:rsid w:val="003964BD"/>
    <w:rsid w:val="00397654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400CEB"/>
    <w:rsid w:val="00407D41"/>
    <w:rsid w:val="004142D2"/>
    <w:rsid w:val="00420948"/>
    <w:rsid w:val="00423E33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3935"/>
    <w:rsid w:val="00464523"/>
    <w:rsid w:val="00470A82"/>
    <w:rsid w:val="00471891"/>
    <w:rsid w:val="00474469"/>
    <w:rsid w:val="00482238"/>
    <w:rsid w:val="00482A1B"/>
    <w:rsid w:val="00483DD2"/>
    <w:rsid w:val="00486114"/>
    <w:rsid w:val="004948C3"/>
    <w:rsid w:val="004A1C7A"/>
    <w:rsid w:val="004A6527"/>
    <w:rsid w:val="004B002E"/>
    <w:rsid w:val="004B1182"/>
    <w:rsid w:val="004B11B6"/>
    <w:rsid w:val="004B328A"/>
    <w:rsid w:val="004B3823"/>
    <w:rsid w:val="004B3FF1"/>
    <w:rsid w:val="004B65D2"/>
    <w:rsid w:val="004B7306"/>
    <w:rsid w:val="004C18AC"/>
    <w:rsid w:val="004C524D"/>
    <w:rsid w:val="004C7653"/>
    <w:rsid w:val="004D1102"/>
    <w:rsid w:val="004D1FF4"/>
    <w:rsid w:val="004E1221"/>
    <w:rsid w:val="004E131D"/>
    <w:rsid w:val="004E745D"/>
    <w:rsid w:val="005007BE"/>
    <w:rsid w:val="00501A59"/>
    <w:rsid w:val="0051199F"/>
    <w:rsid w:val="0052124C"/>
    <w:rsid w:val="005239DF"/>
    <w:rsid w:val="005274D7"/>
    <w:rsid w:val="00527789"/>
    <w:rsid w:val="00532FE7"/>
    <w:rsid w:val="005332F2"/>
    <w:rsid w:val="00534CA4"/>
    <w:rsid w:val="005353D5"/>
    <w:rsid w:val="00540ABA"/>
    <w:rsid w:val="0054577D"/>
    <w:rsid w:val="00545BF7"/>
    <w:rsid w:val="00547F57"/>
    <w:rsid w:val="005507EA"/>
    <w:rsid w:val="00555DE4"/>
    <w:rsid w:val="00555E65"/>
    <w:rsid w:val="00556675"/>
    <w:rsid w:val="00560430"/>
    <w:rsid w:val="00561DE6"/>
    <w:rsid w:val="00565F86"/>
    <w:rsid w:val="00572588"/>
    <w:rsid w:val="005742F2"/>
    <w:rsid w:val="005772A8"/>
    <w:rsid w:val="00587238"/>
    <w:rsid w:val="0058772A"/>
    <w:rsid w:val="005920A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521C"/>
    <w:rsid w:val="005F5942"/>
    <w:rsid w:val="005F75F7"/>
    <w:rsid w:val="006028B4"/>
    <w:rsid w:val="00624832"/>
    <w:rsid w:val="00625CA1"/>
    <w:rsid w:val="00626D56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4B3B"/>
    <w:rsid w:val="006A4D92"/>
    <w:rsid w:val="006A78BC"/>
    <w:rsid w:val="006B0300"/>
    <w:rsid w:val="006B3CB4"/>
    <w:rsid w:val="006C4149"/>
    <w:rsid w:val="006D34B3"/>
    <w:rsid w:val="006D5138"/>
    <w:rsid w:val="006D7377"/>
    <w:rsid w:val="006D772B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25F1"/>
    <w:rsid w:val="00704FDC"/>
    <w:rsid w:val="00706D68"/>
    <w:rsid w:val="00710FA9"/>
    <w:rsid w:val="0071489A"/>
    <w:rsid w:val="007227D6"/>
    <w:rsid w:val="007231DB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73266"/>
    <w:rsid w:val="00781428"/>
    <w:rsid w:val="007837C2"/>
    <w:rsid w:val="00784308"/>
    <w:rsid w:val="00785503"/>
    <w:rsid w:val="007908ED"/>
    <w:rsid w:val="00790C2F"/>
    <w:rsid w:val="00796D16"/>
    <w:rsid w:val="007A49D0"/>
    <w:rsid w:val="007A551A"/>
    <w:rsid w:val="007A74EE"/>
    <w:rsid w:val="007B6C65"/>
    <w:rsid w:val="007B6C90"/>
    <w:rsid w:val="007B7B74"/>
    <w:rsid w:val="007C190B"/>
    <w:rsid w:val="007C291A"/>
    <w:rsid w:val="007C5EED"/>
    <w:rsid w:val="007C6BB5"/>
    <w:rsid w:val="007D3370"/>
    <w:rsid w:val="007D5841"/>
    <w:rsid w:val="007E4BA8"/>
    <w:rsid w:val="007F24FF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6279D"/>
    <w:rsid w:val="00874E8F"/>
    <w:rsid w:val="008752AD"/>
    <w:rsid w:val="008816FA"/>
    <w:rsid w:val="008846E2"/>
    <w:rsid w:val="008862B6"/>
    <w:rsid w:val="00891675"/>
    <w:rsid w:val="0089765A"/>
    <w:rsid w:val="008A0A3A"/>
    <w:rsid w:val="008A17E3"/>
    <w:rsid w:val="008A414F"/>
    <w:rsid w:val="008A6C5E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4AB4"/>
    <w:rsid w:val="00906E6E"/>
    <w:rsid w:val="00917C3B"/>
    <w:rsid w:val="009200D0"/>
    <w:rsid w:val="00923A0C"/>
    <w:rsid w:val="0092582F"/>
    <w:rsid w:val="00927D2A"/>
    <w:rsid w:val="0094317A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051C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357F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A214C"/>
    <w:rsid w:val="00AB372B"/>
    <w:rsid w:val="00AB4CB9"/>
    <w:rsid w:val="00AB5642"/>
    <w:rsid w:val="00AC5057"/>
    <w:rsid w:val="00AC712B"/>
    <w:rsid w:val="00AD01AA"/>
    <w:rsid w:val="00AD4727"/>
    <w:rsid w:val="00AD7645"/>
    <w:rsid w:val="00AD7777"/>
    <w:rsid w:val="00AE092D"/>
    <w:rsid w:val="00AE1B2E"/>
    <w:rsid w:val="00AE2CFC"/>
    <w:rsid w:val="00AE6FAD"/>
    <w:rsid w:val="00AE77E9"/>
    <w:rsid w:val="00AE7A0E"/>
    <w:rsid w:val="00B01405"/>
    <w:rsid w:val="00B03E85"/>
    <w:rsid w:val="00B05045"/>
    <w:rsid w:val="00B064CE"/>
    <w:rsid w:val="00B10458"/>
    <w:rsid w:val="00B11582"/>
    <w:rsid w:val="00B14D28"/>
    <w:rsid w:val="00B14E1C"/>
    <w:rsid w:val="00B17D94"/>
    <w:rsid w:val="00B27D83"/>
    <w:rsid w:val="00B326BF"/>
    <w:rsid w:val="00B3618D"/>
    <w:rsid w:val="00B36D8F"/>
    <w:rsid w:val="00B4393D"/>
    <w:rsid w:val="00B62781"/>
    <w:rsid w:val="00B70CD2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4A25"/>
    <w:rsid w:val="00BD60E5"/>
    <w:rsid w:val="00BD6B2E"/>
    <w:rsid w:val="00BE0C41"/>
    <w:rsid w:val="00BF2D5A"/>
    <w:rsid w:val="00BF630E"/>
    <w:rsid w:val="00BF6D69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367A1"/>
    <w:rsid w:val="00C41C7C"/>
    <w:rsid w:val="00C4412B"/>
    <w:rsid w:val="00C446F7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4395"/>
    <w:rsid w:val="00C760E5"/>
    <w:rsid w:val="00C84406"/>
    <w:rsid w:val="00C847D2"/>
    <w:rsid w:val="00C85A37"/>
    <w:rsid w:val="00C87B70"/>
    <w:rsid w:val="00C96715"/>
    <w:rsid w:val="00CA0615"/>
    <w:rsid w:val="00CA151B"/>
    <w:rsid w:val="00CA1696"/>
    <w:rsid w:val="00CA41BC"/>
    <w:rsid w:val="00CA675B"/>
    <w:rsid w:val="00CA7D2F"/>
    <w:rsid w:val="00CB71A9"/>
    <w:rsid w:val="00CC30AB"/>
    <w:rsid w:val="00CC6C0B"/>
    <w:rsid w:val="00CD06F9"/>
    <w:rsid w:val="00CD3DD8"/>
    <w:rsid w:val="00CD6892"/>
    <w:rsid w:val="00CE7D16"/>
    <w:rsid w:val="00CF16F8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616D0"/>
    <w:rsid w:val="00D63E09"/>
    <w:rsid w:val="00D744FC"/>
    <w:rsid w:val="00D75829"/>
    <w:rsid w:val="00D7787F"/>
    <w:rsid w:val="00D83F4D"/>
    <w:rsid w:val="00D85178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0767"/>
    <w:rsid w:val="00E17501"/>
    <w:rsid w:val="00E17AE2"/>
    <w:rsid w:val="00E25DCD"/>
    <w:rsid w:val="00E317FC"/>
    <w:rsid w:val="00E37F87"/>
    <w:rsid w:val="00E445D8"/>
    <w:rsid w:val="00E45C47"/>
    <w:rsid w:val="00E56E2F"/>
    <w:rsid w:val="00E623D4"/>
    <w:rsid w:val="00E65AD7"/>
    <w:rsid w:val="00E67279"/>
    <w:rsid w:val="00E67EB3"/>
    <w:rsid w:val="00E721A8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58DA"/>
    <w:rsid w:val="00F46C39"/>
    <w:rsid w:val="00F50A0A"/>
    <w:rsid w:val="00F6128C"/>
    <w:rsid w:val="00F61B61"/>
    <w:rsid w:val="00F635A1"/>
    <w:rsid w:val="00F65555"/>
    <w:rsid w:val="00F65B0C"/>
    <w:rsid w:val="00F7473C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C7E67"/>
    <w:rsid w:val="00FD010D"/>
    <w:rsid w:val="00FD2D87"/>
    <w:rsid w:val="00FE5096"/>
    <w:rsid w:val="00FE5175"/>
    <w:rsid w:val="00FF095D"/>
    <w:rsid w:val="00FF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ocr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7E4F-4219-47C7-A57A-F625AD76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2019-02-12T17:29:00Z</dcterms:created>
  <dcterms:modified xsi:type="dcterms:W3CDTF">2019-02-15T20:57:00Z</dcterms:modified>
</cp:coreProperties>
</file>