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9C" w:rsidRPr="00B20A7C" w:rsidRDefault="00927B9C" w:rsidP="00B20A7C">
      <w:pPr>
        <w:shd w:val="clear" w:color="auto" w:fill="FFFFFF"/>
        <w:spacing w:before="225" w:after="240" w:line="494" w:lineRule="atLeast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cs-CZ"/>
        </w:rPr>
      </w:pPr>
      <w:r w:rsidRPr="00927B9C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cs-CZ"/>
        </w:rPr>
        <w:t>Zveřejňování informací o přítomnosti zaměstnanců obecního (městského) úřadu na pracovišti</w:t>
      </w:r>
    </w:p>
    <w:p w:rsidR="00B20A7C" w:rsidRDefault="00B20A7C" w:rsidP="00927B9C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927B9C" w:rsidRPr="00927B9C" w:rsidRDefault="00927B9C" w:rsidP="00B20A7C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28. 6. 2018 - Jednou z praktických otázek, týkajících se činností obcí, je zveřejňování stále většího množství informací z informačních systém</w:t>
      </w:r>
      <w:bookmarkStart w:id="0" w:name="_GoBack"/>
      <w:bookmarkEnd w:id="0"/>
      <w:r w:rsidRPr="00927B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ů spravovaných obcemi, včetně výstupů ze systémů, které nejsou přímo určeny k výkonu veřejných služeb a k informování veřejnosti.</w:t>
      </w:r>
    </w:p>
    <w:p w:rsidR="00927B9C" w:rsidRPr="00927B9C" w:rsidRDefault="00927B9C" w:rsidP="00927B9C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27B9C" w:rsidRPr="00927B9C" w:rsidRDefault="00927B9C" w:rsidP="00927B9C">
      <w:pPr>
        <w:shd w:val="clear" w:color="auto" w:fill="FFFFFF"/>
        <w:spacing w:after="0" w:line="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Úřad se v návaznosti na podnět, který obdržel, zabýval postupem města, které na svých webových stránkách zveřejňuje informace o přítomnosti zaměstnanců městského úřadu na pracovišti. To vše s odkazem na zajištění transparentnosti činnosti města a dostupnosti služeb občanům. V tomto konkrétním případě je vedle standardních informací o úředních hodinách a úředních osobách na webu zveřejněn jmenný seznam zaměstnanců městského úřadu s ukazatelem přítomnosti každé jednotlivé osoby na pracovišti (barevně je odlišeno, kdo je přítomen a kdo není) na základě informací automaticky přebíraných z docházkového systému.</w:t>
      </w: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nepochybně povinností obce zajistit veřejnou službu občanům, tj. výkon zákonem svěřené agendy, a to v úředních hodinách, které obec stanoví. Současně je nezbytné zajistit zastupitelnost odpovědných osob a informovat veřejnost o tom, kdy a jakým způsobem může vyřídit své záležitosti. Takto stanovený účel – informování veřejnosti o dostupnosti služeb – však lze primárně naplnit i bez zpracování osobních údajů z docházkových a personálních systémů, tedy bez zásahu do práva na ochranu soukromí zaměstnanců obce. K naplnění tohoto účelu zcela postačí informace, která oddělení či odbory jsou kompetentní k vyřízení určitého typu podání či žádosti. Naopak, nezbytné již nejsou informace o přítomnosti konkrétních zaměstnanců zařazených do těchto útvarů. </w:t>
      </w: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Zveřejnění informace o přítomnosti zaměstnance navíc nevede k vyšší informovanosti veřejnosti. Občan z uvedeného pouze zjistí, že konkrétní zaměstnanec je v danou chvíli přítomen v zaměstnání. Systém ovšem nezaručuje přítomnost zaměstnance po celou pracovní dobu, resp. po dobu úředních hodin, kdy se občané na úřad obracejí.</w:t>
      </w: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výše uvedeného zjištění je pak dle Úřadu opodstatněný závěr, že předmětné zpracování osobních údajů představuje nedůvodný zásah do práv subjektů údajů (zaměstnanců) na ochranu jejich osobního a soukromého života a není proto v souladu se základními zásadami vyjádřenými v čl. 5 obecného nařízení o ochraně osobních údajů. Informace o tom, že určitý zaměstnanec je či není právě v zaměstnání, nepochybně spadá do sféry osobního života tohoto zaměstnance. Zveřejnění této informace (nadto neomezenému okruhu příjemců) je pak nutno vždy zvážit a zdůvodnit nezbytnost takového kroku ve vztahu ke sledovanému účelu. Souhlas jako právní titul ke zpracování osobních údajů zaměstnanců zpravidla není v pracovněprávních vztazích vhodným právním titulem, a to s ohledem na nerovné postavení zaměstnance ve vztahu k zaměstnavateli, kdy svoboda udělení souhlasu může být často nedostatečná. Je také nutné zohlednit fakt, že s využitím dnes již běžně dostupných technologií umožňujících automatizovaná prohledávání a stahování obsahu webových stránek, je de facto umožněno dlouhodobé sledování a monitorování přítomnosti jednotlivých zaměstnanců, což míru zásahu do jejich práv významně zvyšuje.</w:t>
      </w: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7B9C" w:rsidRPr="00927B9C" w:rsidRDefault="00927B9C" w:rsidP="00927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Závěrem lze shrnout, že k zajištění výkonu veřejné správy a informování občanů o svých úředních agendách, disponuje obec řadou administrativních a informačních nástrojů, od zveřejnění statických informací o úředních hodinách a pracovních kontaktech až po automatizovaná zpracování objednávkových a dotazových formulářů. Automatické přebírání a zveřejnění osobních údajů z docházkového systému zaměstnanců však mezi takové nástroje (s ohledem na právo na ochranu soukromí a ochranu osobních údajů) nepatří.</w:t>
      </w:r>
    </w:p>
    <w:p w:rsidR="00927B9C" w:rsidRPr="00927B9C" w:rsidRDefault="00927B9C" w:rsidP="00927B9C">
      <w:pPr>
        <w:shd w:val="clear" w:color="auto" w:fill="FFFFFF"/>
        <w:spacing w:line="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27B9C" w:rsidRPr="00927B9C" w:rsidRDefault="00927B9C" w:rsidP="00927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Vytvořeno / změněno: </w:t>
      </w:r>
      <w:proofErr w:type="gramStart"/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28.6.2018</w:t>
      </w:r>
      <w:proofErr w:type="gramEnd"/>
      <w:r w:rsidRPr="00927B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/ 28.6.2018</w:t>
      </w:r>
    </w:p>
    <w:p w:rsidR="00E76430" w:rsidRPr="00927B9C" w:rsidRDefault="00E76430">
      <w:pPr>
        <w:rPr>
          <w:rFonts w:ascii="Times New Roman" w:hAnsi="Times New Roman" w:cs="Times New Roman"/>
          <w:sz w:val="24"/>
          <w:szCs w:val="24"/>
        </w:rPr>
      </w:pPr>
    </w:p>
    <w:sectPr w:rsidR="00E76430" w:rsidRPr="0092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9C"/>
    <w:rsid w:val="0004758E"/>
    <w:rsid w:val="002E7124"/>
    <w:rsid w:val="00302E77"/>
    <w:rsid w:val="005C15DA"/>
    <w:rsid w:val="007256B4"/>
    <w:rsid w:val="008058C6"/>
    <w:rsid w:val="00927B9C"/>
    <w:rsid w:val="00980AE7"/>
    <w:rsid w:val="00A44DA7"/>
    <w:rsid w:val="00AC74AB"/>
    <w:rsid w:val="00B20A7C"/>
    <w:rsid w:val="00DC1890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7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7B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7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7B9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8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1</cp:revision>
  <dcterms:created xsi:type="dcterms:W3CDTF">2018-07-09T05:18:00Z</dcterms:created>
  <dcterms:modified xsi:type="dcterms:W3CDTF">2018-07-09T05:39:00Z</dcterms:modified>
</cp:coreProperties>
</file>