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689" w:rsidRPr="00CE5A7E" w:rsidRDefault="00416689" w:rsidP="00416689">
      <w:pPr>
        <w:rPr>
          <w:rFonts w:cs="Arial"/>
        </w:rPr>
      </w:pPr>
      <w:bookmarkStart w:id="0" w:name="_GoBack"/>
      <w:bookmarkEnd w:id="0"/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63236" w:rsidRPr="00CE5A7E" w:rsidTr="0081005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F70FA5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  <w:r w:rsidR="00644A40">
              <w:rPr>
                <w:rFonts w:cs="Arial"/>
                <w:b/>
                <w:bCs/>
                <w:color w:val="000000"/>
                <w:lang w:eastAsia="cs-CZ"/>
              </w:rPr>
              <w:t>–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F70FA5">
              <w:rPr>
                <w:rFonts w:cs="Arial"/>
                <w:b/>
                <w:bCs/>
                <w:color w:val="000000"/>
                <w:lang w:eastAsia="cs-CZ"/>
              </w:rPr>
              <w:t>SPRÁVNÍ ŘÍZENÍ</w:t>
            </w:r>
          </w:p>
          <w:p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čl.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363236" w:rsidRPr="00CE5A7E" w:rsidRDefault="00363236" w:rsidP="00EA21D3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 w:rsidRPr="00CE5A7E">
              <w:rPr>
                <w:rFonts w:cs="Arial"/>
                <w:bCs/>
                <w:i/>
                <w:color w:val="000000"/>
                <w:lang w:eastAsia="cs-CZ"/>
              </w:rPr>
              <w:t>… (název, adresa, datová schránka) …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 xml:space="preserve">Pověřenec pro ochranu osobních údajů: </w:t>
            </w:r>
            <w:r w:rsidRPr="00CE5A7E">
              <w:rPr>
                <w:rFonts w:cs="Arial"/>
                <w:bCs/>
                <w:i/>
                <w:color w:val="000000"/>
                <w:lang w:eastAsia="cs-CZ"/>
              </w:rPr>
              <w:t>… (</w:t>
            </w:r>
            <w:r w:rsidRPr="00CE5A7E">
              <w:rPr>
                <w:rFonts w:cs="Arial"/>
                <w:bCs/>
                <w:i/>
                <w:iCs/>
                <w:color w:val="000000"/>
                <w:lang w:eastAsia="cs-CZ"/>
              </w:rPr>
              <w:t>jméno, příjmení, e-mail) …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63236" w:rsidRPr="00CE5A7E" w:rsidRDefault="00363236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:rsidR="00363236" w:rsidRPr="00CE5A7E" w:rsidRDefault="00F70FA5" w:rsidP="00077A8C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lang w:eastAsia="cs-CZ"/>
              </w:rPr>
              <w:t>VEDENÍ SPRÁVNÍCH ŘÍZENÍ V SAMOSTATNÉ I PŘENESENÉ PŮSOBNOSTI</w:t>
            </w:r>
          </w:p>
        </w:tc>
      </w:tr>
      <w:tr w:rsidR="007807D1" w:rsidRPr="00CE5A7E" w:rsidTr="00C97FC0">
        <w:trPr>
          <w:trHeight w:val="1368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7807D1" w:rsidRDefault="007807D1" w:rsidP="007807D1">
            <w:pPr>
              <w:spacing w:before="60" w:after="12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7807D1">
              <w:rPr>
                <w:rFonts w:cs="Arial"/>
                <w:b/>
                <w:color w:val="000000"/>
                <w:lang w:eastAsia="cs-CZ"/>
              </w:rPr>
              <w:t>Čl. 6 odst. 1 písm. c) GDPR - zpracování nezbyt</w:t>
            </w:r>
            <w:r w:rsidR="00F70FA5">
              <w:rPr>
                <w:rFonts w:cs="Arial"/>
                <w:b/>
                <w:color w:val="000000"/>
                <w:lang w:eastAsia="cs-CZ"/>
              </w:rPr>
              <w:t>né pro plnění právní povinnosti;</w:t>
            </w:r>
          </w:p>
          <w:p w:rsidR="00F70FA5" w:rsidRPr="007807D1" w:rsidRDefault="00F70FA5" w:rsidP="007807D1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 xml:space="preserve">Čl. 6 odst. 1 písm. e) - </w:t>
            </w:r>
            <w:r>
              <w:rPr>
                <w:rFonts w:cs="Arial"/>
                <w:b/>
                <w:lang w:eastAsia="cs-CZ"/>
              </w:rPr>
              <w:t>zpracování nezbytné pro výkon veřejné moci, kterým je obec pověřena:</w:t>
            </w:r>
          </w:p>
          <w:p w:rsidR="007807D1" w:rsidRDefault="007807D1" w:rsidP="00644A40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 xml:space="preserve">ákon č. </w:t>
            </w:r>
            <w:r w:rsidR="00EF34D3">
              <w:rPr>
                <w:rFonts w:cs="Arial"/>
              </w:rPr>
              <w:t>500/2004 Sb., správní řád,</w:t>
            </w:r>
          </w:p>
          <w:p w:rsidR="007807D1" w:rsidRDefault="00EF34D3" w:rsidP="00644A4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právní předpisy upravující agendy, v nichž obec rozhoduje ve správním řízení, pokud nejsou pokryty jinými záznamy o činnostech zpracování:</w:t>
            </w:r>
          </w:p>
          <w:p w:rsidR="00EF34D3" w:rsidRPr="007807D1" w:rsidRDefault="00EF34D3" w:rsidP="00E63974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např. § </w:t>
            </w:r>
            <w:r w:rsidR="0084210D">
              <w:rPr>
                <w:rFonts w:cs="Arial"/>
              </w:rPr>
              <w:t xml:space="preserve">12 zákona č. 133/2000 Sb., </w:t>
            </w:r>
            <w:r w:rsidR="0084210D" w:rsidRPr="0084210D">
              <w:rPr>
                <w:rFonts w:cs="Arial"/>
              </w:rPr>
              <w:t>o evidenci obyvatel a rodných čís</w:t>
            </w:r>
            <w:r w:rsidR="0084210D">
              <w:rPr>
                <w:rFonts w:cs="Arial"/>
              </w:rPr>
              <w:t xml:space="preserve">lech a o změně některých zákonů </w:t>
            </w:r>
            <w:r w:rsidR="0084210D" w:rsidRPr="0084210D">
              <w:rPr>
                <w:rFonts w:cs="Arial"/>
              </w:rPr>
              <w:t>(zákon o evidenci obyvatel)</w:t>
            </w:r>
            <w:r w:rsidR="0084210D">
              <w:rPr>
                <w:rFonts w:cs="Arial"/>
              </w:rPr>
              <w:t xml:space="preserve"> – řízení o zrušení údaje o místu trvalého pobytu, </w:t>
            </w:r>
            <w:r w:rsidR="0084210D" w:rsidRPr="00E63974">
              <w:rPr>
                <w:rFonts w:cs="Arial"/>
                <w:i/>
              </w:rPr>
              <w:t>…</w:t>
            </w:r>
            <w:r w:rsidR="00E63974" w:rsidRPr="00E63974">
              <w:rPr>
                <w:rFonts w:cs="Arial"/>
                <w:i/>
              </w:rPr>
              <w:t>(</w:t>
            </w:r>
            <w:r w:rsidR="00E63974">
              <w:rPr>
                <w:rFonts w:cs="Arial"/>
                <w:i/>
              </w:rPr>
              <w:t xml:space="preserve">příklady </w:t>
            </w:r>
            <w:r w:rsidR="00E63974" w:rsidRPr="00E63974">
              <w:rPr>
                <w:rFonts w:cs="Arial"/>
                <w:i/>
              </w:rPr>
              <w:t>lze doplňovat postupně)</w:t>
            </w:r>
            <w:r w:rsidR="00E63974">
              <w:rPr>
                <w:rFonts w:cs="Arial"/>
              </w:rPr>
              <w:t xml:space="preserve"> </w:t>
            </w:r>
          </w:p>
        </w:tc>
      </w:tr>
      <w:tr w:rsidR="004C7453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4C7453" w:rsidRPr="00CE5A7E" w:rsidRDefault="004C7453" w:rsidP="001F5406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E5A7E" w:rsidRPr="00CE5A7E" w:rsidRDefault="004F4BC7" w:rsidP="00DC1BC9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 xml:space="preserve">Účastník řízení (žadatel a ostatní účastníci řízení podle </w:t>
            </w:r>
            <w:r w:rsidR="00E63974">
              <w:rPr>
                <w:rFonts w:cs="Arial"/>
                <w:color w:val="000000"/>
                <w:lang w:eastAsia="cs-CZ"/>
              </w:rPr>
              <w:t xml:space="preserve">§ 27 správního řádu), zástupce účastníka, </w:t>
            </w:r>
            <w:r w:rsidR="004060FF">
              <w:rPr>
                <w:rFonts w:cs="Arial"/>
                <w:color w:val="000000"/>
                <w:lang w:eastAsia="cs-CZ"/>
              </w:rPr>
              <w:t xml:space="preserve">svědek, osoba uvedená v listině předložené k provedení důkazu, </w:t>
            </w:r>
            <w:r w:rsidR="007A0681">
              <w:rPr>
                <w:rFonts w:cs="Arial"/>
                <w:color w:val="000000"/>
                <w:lang w:eastAsia="cs-CZ"/>
              </w:rPr>
              <w:t xml:space="preserve">nestranná osoba přítomná u provedení důkazu, osoba uvedená v protokolu o úkonech ve správním řízení, znalec, </w:t>
            </w:r>
            <w:r w:rsidR="00E63974">
              <w:rPr>
                <w:rFonts w:cs="Arial"/>
                <w:color w:val="000000"/>
                <w:lang w:eastAsia="cs-CZ"/>
              </w:rPr>
              <w:t>osoba, která prokázala</w:t>
            </w:r>
            <w:r w:rsidR="004060FF">
              <w:rPr>
                <w:rFonts w:cs="Arial"/>
                <w:color w:val="000000"/>
                <w:lang w:eastAsia="cs-CZ"/>
              </w:rPr>
              <w:t xml:space="preserve"> právní zájem nahlížet do spisu.</w:t>
            </w:r>
          </w:p>
        </w:tc>
      </w:tr>
      <w:tr w:rsidR="00CE5A7E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CE5A7E" w:rsidRPr="00CE5A7E" w:rsidRDefault="00CE5A7E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E5A7E" w:rsidRPr="00CE5A7E" w:rsidRDefault="007A0681" w:rsidP="00843247">
            <w:pPr>
              <w:spacing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Identifikační údaje subjektu údajů v rozsahu </w:t>
            </w:r>
            <w:r w:rsidR="00843247">
              <w:rPr>
                <w:rFonts w:cs="Arial"/>
                <w:lang w:eastAsia="cs-CZ"/>
              </w:rPr>
              <w:t>odpovídajícím</w:t>
            </w:r>
            <w:r w:rsidR="007A41D2">
              <w:rPr>
                <w:rFonts w:cs="Arial"/>
                <w:lang w:eastAsia="cs-CZ"/>
              </w:rPr>
              <w:t xml:space="preserve"> § 37 odst. 2 správního řádu a další údaje nezbytné k zajištění účelu řízení.</w:t>
            </w:r>
          </w:p>
        </w:tc>
      </w:tr>
      <w:tr w:rsidR="003441F4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441F4" w:rsidRPr="003441F4" w:rsidRDefault="003441F4" w:rsidP="003441F4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63974" w:rsidRPr="00CE5A7E" w:rsidRDefault="00E63974" w:rsidP="00843247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Účastník řízení, zástupce účastníka, osoba, která prokázala právní zájem nahlížet do spisu.</w:t>
            </w:r>
            <w:r w:rsidR="00843247">
              <w:rPr>
                <w:rFonts w:cs="Arial"/>
                <w:color w:val="000000"/>
                <w:lang w:eastAsia="cs-CZ"/>
              </w:rPr>
              <w:t xml:space="preserve"> Znalec. </w:t>
            </w:r>
            <w:r>
              <w:rPr>
                <w:rFonts w:cs="Arial"/>
                <w:color w:val="000000"/>
                <w:lang w:eastAsia="cs-CZ"/>
              </w:rPr>
              <w:t>Nadřízený správní orgán.</w:t>
            </w:r>
            <w:r w:rsidR="003D2386">
              <w:rPr>
                <w:rFonts w:cs="Arial"/>
                <w:color w:val="000000"/>
                <w:lang w:eastAsia="cs-CZ"/>
              </w:rPr>
              <w:t xml:space="preserve"> Správní soud.</w:t>
            </w:r>
          </w:p>
        </w:tc>
      </w:tr>
      <w:tr w:rsidR="0058121C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58121C" w:rsidRPr="00F32E8D" w:rsidRDefault="00F32E8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32E8D" w:rsidRPr="00CE5A7E" w:rsidRDefault="007A41D2" w:rsidP="00BF686A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Osobní údaje jsou uchovávány po dobu odpovídající skartačním lhůtám podle spisového a skartačního řádu obce</w:t>
            </w:r>
            <w:r w:rsidR="00946397">
              <w:rPr>
                <w:rFonts w:cs="Arial"/>
                <w:lang w:eastAsia="cs-CZ"/>
              </w:rPr>
              <w:t>.</w:t>
            </w:r>
          </w:p>
        </w:tc>
      </w:tr>
      <w:tr w:rsidR="0074279D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74279D" w:rsidRPr="0074279D" w:rsidRDefault="0074279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56366" w:rsidRDefault="00956366" w:rsidP="00956366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K osobním údajům mají přístup pouze osoby, které je potřebují využívat při plnění povinností obce jakožto </w:t>
            </w:r>
            <w:r w:rsidR="00843247">
              <w:rPr>
                <w:rFonts w:cs="Arial"/>
                <w:lang w:eastAsia="cs-CZ"/>
              </w:rPr>
              <w:t>správního orgánu</w:t>
            </w:r>
            <w:r>
              <w:rPr>
                <w:rFonts w:cs="Arial"/>
                <w:lang w:eastAsia="cs-CZ"/>
              </w:rPr>
              <w:t>, a to pouze v nezbytném rozsahu.</w:t>
            </w:r>
          </w:p>
          <w:p w:rsidR="00BF686A" w:rsidRPr="0074279D" w:rsidRDefault="00956366" w:rsidP="00956366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Přístup k databázím s osobními údaji je zabezpečen hesly, listinná dokumentace je uzamykána.</w:t>
            </w:r>
          </w:p>
        </w:tc>
      </w:tr>
    </w:tbl>
    <w:p w:rsidR="007A2320" w:rsidRPr="00CE5A7E" w:rsidRDefault="007A2320">
      <w:pPr>
        <w:rPr>
          <w:rFonts w:cs="Arial"/>
        </w:rPr>
      </w:pPr>
    </w:p>
    <w:sectPr w:rsidR="007A2320" w:rsidRPr="00CE5A7E" w:rsidSect="00CE5A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89"/>
    <w:rsid w:val="00077A8C"/>
    <w:rsid w:val="001D3C73"/>
    <w:rsid w:val="00311973"/>
    <w:rsid w:val="003171AA"/>
    <w:rsid w:val="00317882"/>
    <w:rsid w:val="003441F4"/>
    <w:rsid w:val="00363236"/>
    <w:rsid w:val="003D2386"/>
    <w:rsid w:val="004060FF"/>
    <w:rsid w:val="00416689"/>
    <w:rsid w:val="00431A15"/>
    <w:rsid w:val="004C7453"/>
    <w:rsid w:val="004D0C21"/>
    <w:rsid w:val="004F4BC7"/>
    <w:rsid w:val="0058121C"/>
    <w:rsid w:val="00644A40"/>
    <w:rsid w:val="00734223"/>
    <w:rsid w:val="00736031"/>
    <w:rsid w:val="0074279D"/>
    <w:rsid w:val="00746244"/>
    <w:rsid w:val="007807D1"/>
    <w:rsid w:val="007A0681"/>
    <w:rsid w:val="007A2320"/>
    <w:rsid w:val="007A41D2"/>
    <w:rsid w:val="0081005E"/>
    <w:rsid w:val="0084210D"/>
    <w:rsid w:val="00843247"/>
    <w:rsid w:val="00946397"/>
    <w:rsid w:val="00956366"/>
    <w:rsid w:val="00B90ECA"/>
    <w:rsid w:val="00BF686A"/>
    <w:rsid w:val="00C31AA0"/>
    <w:rsid w:val="00C97FC0"/>
    <w:rsid w:val="00CC2319"/>
    <w:rsid w:val="00CE5A7E"/>
    <w:rsid w:val="00D5687E"/>
    <w:rsid w:val="00DC1BC9"/>
    <w:rsid w:val="00E05CC2"/>
    <w:rsid w:val="00E63974"/>
    <w:rsid w:val="00E74D30"/>
    <w:rsid w:val="00EA21D3"/>
    <w:rsid w:val="00EF34D3"/>
    <w:rsid w:val="00F32E8D"/>
    <w:rsid w:val="00F7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D3FAE-B32E-4C64-BCC5-DB5466F8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1755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Jana Chládková</cp:lastModifiedBy>
  <cp:revision>2</cp:revision>
  <dcterms:created xsi:type="dcterms:W3CDTF">2018-05-22T08:12:00Z</dcterms:created>
  <dcterms:modified xsi:type="dcterms:W3CDTF">2018-05-22T08:12:00Z</dcterms:modified>
</cp:coreProperties>
</file>