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B3" w:rsidRDefault="00EE42B3" w:rsidP="00A75DE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9C41B4">
      <w:pPr>
        <w:spacing w:after="0" w:line="280" w:lineRule="atLeast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Pr="00F35140" w:rsidRDefault="00F6203E" w:rsidP="009C41B4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3D3510" w:rsidRPr="0012334D" w:rsidRDefault="00A75DEA" w:rsidP="009C41B4">
      <w:pPr>
        <w:spacing w:after="0" w:line="28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Pokud obcím přibydou povinnosti, měly by na to dostat peníze</w:t>
      </w:r>
    </w:p>
    <w:p w:rsidR="00641A1E" w:rsidRPr="00F35140" w:rsidRDefault="00641A1E" w:rsidP="009C41B4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75DEA" w:rsidRPr="00A75DEA" w:rsidRDefault="00EE42B3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75DEA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1B0313" w:rsidRPr="00A75DEA">
        <w:rPr>
          <w:rFonts w:ascii="Arial" w:hAnsi="Arial" w:cs="Arial"/>
          <w:bCs/>
          <w:color w:val="000000" w:themeColor="text1"/>
          <w:sz w:val="20"/>
          <w:szCs w:val="20"/>
        </w:rPr>
        <w:t>10</w:t>
      </w:r>
      <w:r w:rsidR="00E41208" w:rsidRPr="00A75DE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860BD" w:rsidRPr="00A75DEA">
        <w:rPr>
          <w:rFonts w:ascii="Arial" w:hAnsi="Arial" w:cs="Arial"/>
          <w:bCs/>
          <w:color w:val="000000" w:themeColor="text1"/>
          <w:sz w:val="20"/>
          <w:szCs w:val="20"/>
        </w:rPr>
        <w:t>listopadu</w:t>
      </w:r>
      <w:r w:rsidR="00D35DF3" w:rsidRPr="00A75DEA">
        <w:rPr>
          <w:rFonts w:ascii="Arial" w:hAnsi="Arial" w:cs="Arial"/>
          <w:bCs/>
          <w:color w:val="000000" w:themeColor="text1"/>
          <w:sz w:val="20"/>
          <w:szCs w:val="20"/>
        </w:rPr>
        <w:t xml:space="preserve"> 2016 </w:t>
      </w:r>
      <w:r w:rsidRPr="00A75DEA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Podpořit růst ekonomiky, zajistit, aby se budovala dopravní infrastruktura a čerpaly evropské dotace. </w:t>
      </w:r>
      <w:r w:rsid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 to se chce podle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>premiér</w:t>
      </w:r>
      <w:r w:rsidR="00A75DEA">
        <w:rPr>
          <w:rFonts w:ascii="Arial" w:eastAsia="Times New Roman" w:hAnsi="Arial" w:cs="Arial"/>
          <w:b/>
          <w:color w:val="000000"/>
          <w:sz w:val="20"/>
          <w:szCs w:val="20"/>
        </w:rPr>
        <w:t>a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nyní soustředit vláda. Bohuslav Sobotka to řekl na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>XIX. celostátní finanční konferenci</w:t>
      </w:r>
      <w:r w:rsidR="00216E7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která ve čtvrtek 10. listopadu 2016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>začala v pražských Vysočanech</w:t>
      </w:r>
      <w:r w:rsid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Dvoudenní akcí, které se účastní na 400 lidí, tradičně pořádá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>Svaz měst a obcí ČR</w:t>
      </w:r>
      <w:r w:rsid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Jeho </w:t>
      </w:r>
      <w:r w:rsidR="00A75DEA" w:rsidRPr="00A75DE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předseda a starosta Kyjova František Lukl mimo jiné poukázal na to, že je třeba změnit Ústavu. </w:t>
      </w:r>
    </w:p>
    <w:p w:rsidR="00A75DEA" w:rsidRP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A75DEA" w:rsidRP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>„Velmi oceňuji spolupráci s vládou, dá se říci, že je to kabinet obcím přívětivý. Nicméně v každém vztahu jsou oblasti, které vyvolávají vrásky na čele. Ve vztahu k samosprávám je to financování jako takové. Obecně totiž městům a obcím v poslední době přibývají povinnosti a odpovědnost, aniž by se s tím nesly potřebné peníze,“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říká </w:t>
      </w:r>
      <w:r w:rsidRPr="00A75DEA">
        <w:rPr>
          <w:rFonts w:ascii="Arial" w:eastAsia="Times New Roman" w:hAnsi="Arial" w:cs="Arial"/>
          <w:b/>
          <w:color w:val="000000"/>
          <w:sz w:val="20"/>
          <w:szCs w:val="20"/>
        </w:rPr>
        <w:t>předseda Svazu měst a obcí ČR a starosta Kyjova František Lukl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a dodává: </w:t>
      </w: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 xml:space="preserve">„Proto bychom velmi uvítali změnu Ústavy tak, aby garantovala, že úkoly navíc pro samosprávy budou znamenat také povinnost 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státu </w:t>
      </w: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>zajistit potřebné finan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>cování.</w:t>
      </w: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>“</w:t>
      </w:r>
    </w:p>
    <w:p w:rsidR="00A75DEA" w:rsidRP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A75DEA" w:rsidRPr="00E6536A" w:rsidRDefault="00E6536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36A">
        <w:rPr>
          <w:rFonts w:ascii="Arial" w:eastAsia="Times New Roman" w:hAnsi="Arial" w:cs="Arial"/>
          <w:color w:val="000000"/>
          <w:sz w:val="20"/>
          <w:szCs w:val="20"/>
        </w:rPr>
        <w:t>Podle předsedy vlády s</w:t>
      </w:r>
      <w:r w:rsidR="00A75DEA" w:rsidRPr="00E6536A">
        <w:rPr>
          <w:rFonts w:ascii="Arial" w:eastAsia="Times New Roman" w:hAnsi="Arial" w:cs="Arial"/>
          <w:color w:val="000000"/>
          <w:sz w:val="20"/>
          <w:szCs w:val="20"/>
        </w:rPr>
        <w:t xml:space="preserve">etkávání se Svazem měst a obcí ČR nejsou formální schůzky, jsou to věcná jednání, kde se řeší konkrétní témata. </w:t>
      </w:r>
      <w:r w:rsidRPr="00E6536A">
        <w:rPr>
          <w:rFonts w:ascii="Arial" w:eastAsia="Times New Roman" w:hAnsi="Arial" w:cs="Arial"/>
          <w:color w:val="000000"/>
          <w:sz w:val="20"/>
          <w:szCs w:val="20"/>
        </w:rPr>
        <w:t>Bohuslav Sobotka uvedl, že se na ně jeho kabinet snaží</w:t>
      </w:r>
      <w:r w:rsidR="00A75DEA" w:rsidRPr="00E6536A">
        <w:rPr>
          <w:rFonts w:ascii="Arial" w:eastAsia="Times New Roman" w:hAnsi="Arial" w:cs="Arial"/>
          <w:color w:val="000000"/>
          <w:sz w:val="20"/>
          <w:szCs w:val="20"/>
        </w:rPr>
        <w:t xml:space="preserve"> reagovat, </w:t>
      </w:r>
      <w:r w:rsidRPr="00E6536A">
        <w:rPr>
          <w:rFonts w:ascii="Arial" w:eastAsia="Times New Roman" w:hAnsi="Arial" w:cs="Arial"/>
          <w:color w:val="000000"/>
          <w:sz w:val="20"/>
          <w:szCs w:val="20"/>
        </w:rPr>
        <w:t xml:space="preserve">samosprávy poslouchá, a </w:t>
      </w:r>
      <w:r w:rsidR="00A75DEA" w:rsidRPr="00E6536A">
        <w:rPr>
          <w:rFonts w:ascii="Arial" w:eastAsia="Times New Roman" w:hAnsi="Arial" w:cs="Arial"/>
          <w:color w:val="000000"/>
          <w:sz w:val="20"/>
          <w:szCs w:val="20"/>
        </w:rPr>
        <w:t>to může předcházet celé řadě problémů, které b</w:t>
      </w:r>
      <w:r w:rsidRPr="00E6536A">
        <w:rPr>
          <w:rFonts w:ascii="Arial" w:eastAsia="Times New Roman" w:hAnsi="Arial" w:cs="Arial"/>
          <w:color w:val="000000"/>
          <w:sz w:val="20"/>
          <w:szCs w:val="20"/>
        </w:rPr>
        <w:t xml:space="preserve">y se </w:t>
      </w:r>
      <w:r w:rsidR="00A75DEA" w:rsidRPr="00E6536A">
        <w:rPr>
          <w:rFonts w:ascii="Arial" w:eastAsia="Times New Roman" w:hAnsi="Arial" w:cs="Arial"/>
          <w:color w:val="000000"/>
          <w:sz w:val="20"/>
          <w:szCs w:val="20"/>
        </w:rPr>
        <w:t>jinak složitě řešili</w:t>
      </w:r>
      <w:r w:rsidRPr="00E6536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A75DEA" w:rsidRPr="00E6536A">
        <w:rPr>
          <w:rFonts w:ascii="Arial" w:eastAsia="Times New Roman" w:hAnsi="Arial" w:cs="Arial"/>
          <w:color w:val="000000"/>
          <w:sz w:val="20"/>
          <w:szCs w:val="20"/>
        </w:rPr>
        <w:t>Od ledna se tak mimo jiné o 5 % zvýší příspěvek na výkon státní správy, který dlouhá léta stagnoval, vyřešila se také gesce a financování veřejného opatrovnictví a byla zahájena čerpán</w:t>
      </w:r>
      <w:r w:rsidRPr="00E6536A">
        <w:rPr>
          <w:rFonts w:ascii="Arial" w:eastAsia="Times New Roman" w:hAnsi="Arial" w:cs="Arial"/>
          <w:color w:val="000000"/>
          <w:sz w:val="20"/>
          <w:szCs w:val="20"/>
        </w:rPr>
        <w:t>í ze všech operačních programů.</w:t>
      </w:r>
    </w:p>
    <w:p w:rsid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75DEA" w:rsidRPr="0029599F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Premiér také uvedl, že na poslední chvíli </w:t>
      </w:r>
      <w:r w:rsidRPr="0029599F">
        <w:rPr>
          <w:rFonts w:ascii="Arial" w:eastAsia="Times New Roman" w:hAnsi="Arial" w:cs="Arial"/>
          <w:color w:val="000000"/>
          <w:sz w:val="20"/>
          <w:szCs w:val="20"/>
        </w:rPr>
        <w:t xml:space="preserve">nebude legislativní smršť a legislativní ofenziva. 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>V této</w:t>
      </w:r>
      <w:r w:rsidR="00E6536A">
        <w:rPr>
          <w:rFonts w:ascii="Arial" w:eastAsia="Times New Roman" w:hAnsi="Arial" w:cs="Arial"/>
          <w:color w:val="000000"/>
          <w:sz w:val="20"/>
          <w:szCs w:val="20"/>
        </w:rPr>
        <w:t xml:space="preserve"> souvislosti se Bohuslav Sobotka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obrátil na </w:t>
      </w:r>
      <w:r>
        <w:rPr>
          <w:rFonts w:ascii="Arial" w:eastAsia="Times New Roman" w:hAnsi="Arial" w:cs="Arial"/>
          <w:color w:val="000000"/>
          <w:sz w:val="20"/>
          <w:szCs w:val="20"/>
        </w:rPr>
        <w:t>účastníky XIX. celostátní finanční konference</w:t>
      </w:r>
      <w:r w:rsidR="00E6536A">
        <w:rPr>
          <w:rFonts w:ascii="Arial" w:eastAsia="Times New Roman" w:hAnsi="Arial" w:cs="Arial"/>
          <w:color w:val="000000"/>
          <w:sz w:val="20"/>
          <w:szCs w:val="20"/>
        </w:rPr>
        <w:t xml:space="preserve">, aby 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apelovali na poslance a senátory, aby velmi přemýšleli o tom, které zákony ještě budou chtít v posledním roce iniciovat. Vláda se chce ještě teď soustředit na to, aby pokračoval hospodářský růst. </w:t>
      </w:r>
      <w:r w:rsidR="00216E73"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Podle premiéra kabinet 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bude dělat takové kroky, které podpoří růst ekonomiky v roce 2017 a v roce 2018. 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 xml:space="preserve">Byl schválen 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>ná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>vrh státního rozpočtu a počítá se s tím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, že bude schválen v první polovině prosince. 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>Podle Sobotky j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>e to rozpočet, který navyšuje prostředky na investice; a z 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>pohledu toho, co pro růst může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>vláda udělat, by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 rok 2017</w:t>
      </w:r>
      <w:r w:rsidR="00B87B2D">
        <w:rPr>
          <w:rFonts w:ascii="Arial" w:eastAsia="Times New Roman" w:hAnsi="Arial" w:cs="Arial"/>
          <w:color w:val="000000"/>
          <w:sz w:val="20"/>
          <w:szCs w:val="20"/>
        </w:rPr>
        <w:t xml:space="preserve"> měl být</w:t>
      </w:r>
      <w:r w:rsidRPr="00216E73">
        <w:rPr>
          <w:rFonts w:ascii="Arial" w:eastAsia="Times New Roman" w:hAnsi="Arial" w:cs="Arial"/>
          <w:color w:val="000000"/>
          <w:sz w:val="20"/>
          <w:szCs w:val="20"/>
        </w:rPr>
        <w:t xml:space="preserve"> lepším rokem, než je rok 2016.</w:t>
      </w:r>
    </w:p>
    <w:p w:rsid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75DEA" w:rsidRP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>„Hybateli dění v obcích bývají často rodinné firmy, o kterých však neexistuje souhrnný přehled</w:t>
      </w:r>
      <w:r w:rsidR="009C41B4">
        <w:rPr>
          <w:rFonts w:ascii="Arial" w:eastAsia="Times New Roman" w:hAnsi="Arial" w:cs="Arial"/>
          <w:i/>
          <w:color w:val="000000"/>
          <w:sz w:val="20"/>
          <w:szCs w:val="20"/>
        </w:rPr>
        <w:t xml:space="preserve">. </w:t>
      </w:r>
      <w:r w:rsidRPr="00A75DEA">
        <w:rPr>
          <w:rFonts w:ascii="Arial" w:eastAsia="Times New Roman" w:hAnsi="Arial" w:cs="Arial"/>
          <w:i/>
          <w:color w:val="000000"/>
          <w:sz w:val="20"/>
          <w:szCs w:val="20"/>
        </w:rPr>
        <w:t>Situaci bychom chtěli zmapovat, je to právě „rodinné stříbro“, které má zásadní vliv na rozvoj lokální ekonomiky na venkově,“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říká </w:t>
      </w:r>
      <w:r w:rsidRPr="00A75DEA">
        <w:rPr>
          <w:rFonts w:ascii="Arial" w:eastAsia="Times New Roman" w:hAnsi="Arial" w:cs="Arial"/>
          <w:b/>
          <w:color w:val="000000"/>
          <w:sz w:val="20"/>
          <w:szCs w:val="20"/>
        </w:rPr>
        <w:t>předseda Svazu měst a obcí ČR a starosta Kyjova František Lukl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a dodává: </w:t>
      </w:r>
      <w:r w:rsidRPr="009C41B4">
        <w:rPr>
          <w:rFonts w:ascii="Arial" w:eastAsia="Times New Roman" w:hAnsi="Arial" w:cs="Arial"/>
          <w:i/>
          <w:color w:val="000000"/>
          <w:sz w:val="20"/>
          <w:szCs w:val="20"/>
        </w:rPr>
        <w:t>„Velmi bychom také ocenili podporu meziobecní spolupráce, oblastí, na které nejsou tituly. Společně totiž obce zvládají více. Jsem proto velmi rád, že pan premiér považuje cestu meziobecní spolupráce za správnou a přislíbil, že takové projekty Svazu měst a obcí ČR podpoří.“</w:t>
      </w:r>
    </w:p>
    <w:p w:rsid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František Lukl ocenil také reprezentativní zastoupení vlády na XIX. celostátní finanční konferenci. </w:t>
      </w:r>
      <w:r w:rsidR="009C41B4">
        <w:rPr>
          <w:rFonts w:ascii="Arial" w:eastAsia="Times New Roman" w:hAnsi="Arial" w:cs="Arial"/>
          <w:color w:val="000000"/>
          <w:sz w:val="20"/>
          <w:szCs w:val="20"/>
        </w:rPr>
        <w:t>Hosty byl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1. místopředseda vlády a ministr financí Andrej Babiš, ministryně školství, mládeže a tělovýchovy Kateřina </w:t>
      </w:r>
      <w:r>
        <w:rPr>
          <w:rFonts w:ascii="Arial" w:eastAsia="Times New Roman" w:hAnsi="Arial" w:cs="Arial"/>
          <w:color w:val="000000"/>
          <w:sz w:val="20"/>
          <w:szCs w:val="20"/>
        </w:rPr>
        <w:t>Valachová či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ministryně pro místní rozvoj Karla Šlechtová. Díky spolupráci s</w:t>
      </w:r>
      <w:r>
        <w:rPr>
          <w:rFonts w:ascii="Arial" w:eastAsia="Times New Roman" w:hAnsi="Arial" w:cs="Arial"/>
          <w:color w:val="000000"/>
          <w:sz w:val="20"/>
          <w:szCs w:val="20"/>
        </w:rPr>
        <w:t> uvedenými resorty se</w:t>
      </w:r>
      <w:r w:rsidRPr="00A75DEA">
        <w:rPr>
          <w:rFonts w:ascii="Arial" w:eastAsia="Times New Roman" w:hAnsi="Arial" w:cs="Arial"/>
          <w:color w:val="000000"/>
          <w:sz w:val="20"/>
          <w:szCs w:val="20"/>
        </w:rPr>
        <w:t xml:space="preserve"> od roku 2017 vrátí podíl z DPH v rozpočtovém určení daní na úroveň před důchodovou reformou, lze čerpat </w:t>
      </w:r>
      <w:r w:rsidRPr="00A75DEA">
        <w:rPr>
          <w:rFonts w:ascii="Arial" w:hAnsi="Arial" w:cs="Arial"/>
          <w:color w:val="000000"/>
          <w:sz w:val="20"/>
          <w:szCs w:val="20"/>
        </w:rPr>
        <w:t>evropské i národní dotace na inkluzi ve školství</w:t>
      </w:r>
      <w:r>
        <w:rPr>
          <w:rFonts w:ascii="Arial" w:hAnsi="Arial" w:cs="Arial"/>
          <w:color w:val="000000"/>
          <w:sz w:val="20"/>
          <w:szCs w:val="20"/>
        </w:rPr>
        <w:t xml:space="preserve"> i</w:t>
      </w:r>
      <w:r w:rsidRPr="00A75DEA">
        <w:rPr>
          <w:rFonts w:ascii="Arial" w:hAnsi="Arial" w:cs="Arial"/>
          <w:color w:val="000000"/>
          <w:sz w:val="20"/>
          <w:szCs w:val="20"/>
        </w:rPr>
        <w:t xml:space="preserve"> na výstavbu a zkvalitnění kapacit školských zařízení a podařilo se zajistit finance také na místní komunikace. </w:t>
      </w:r>
    </w:p>
    <w:p w:rsidR="00A75DEA" w:rsidRDefault="00A75DEA" w:rsidP="009C41B4">
      <w:pPr>
        <w:shd w:val="clear" w:color="auto" w:fill="FFFFFF"/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F23C08" w:rsidRPr="00C52DD5" w:rsidRDefault="00A75DEA" w:rsidP="00C52DD5">
      <w:pPr>
        <w:jc w:val="both"/>
        <w:rPr>
          <w:rFonts w:ascii="Arial" w:hAnsi="Arial" w:cs="Arial"/>
          <w:sz w:val="20"/>
          <w:szCs w:val="20"/>
        </w:rPr>
      </w:pPr>
      <w:r w:rsidRPr="00C52DD5">
        <w:rPr>
          <w:rFonts w:ascii="Arial" w:hAnsi="Arial" w:cs="Arial"/>
          <w:sz w:val="20"/>
          <w:szCs w:val="20"/>
        </w:rPr>
        <w:lastRenderedPageBreak/>
        <w:t xml:space="preserve">Řada finančních témat však zůstává nedořešena. Samosprávy tak například upozorňují, že </w:t>
      </w:r>
      <w:hyperlink r:id="rId6" w:history="1">
        <w:r w:rsidRPr="00C52DD5">
          <w:rPr>
            <w:rStyle w:val="Hypertextovodkaz"/>
            <w:rFonts w:ascii="Arial" w:hAnsi="Arial" w:cs="Arial"/>
            <w:sz w:val="20"/>
            <w:szCs w:val="20"/>
          </w:rPr>
          <w:t>není šťastné zvyšovat platy ve veřejném sektoru v průběhu roku</w:t>
        </w:r>
      </w:hyperlink>
      <w:r w:rsidRPr="00C52DD5">
        <w:rPr>
          <w:rFonts w:ascii="Arial" w:hAnsi="Arial" w:cs="Arial"/>
          <w:sz w:val="20"/>
          <w:szCs w:val="20"/>
        </w:rPr>
        <w:t xml:space="preserve">, protože rozpočtové peníze městům a obcím pak zákonitě chybí jinde. Města a obce také zásadně </w:t>
      </w:r>
      <w:hyperlink r:id="rId7" w:history="1">
        <w:r w:rsidRPr="00C52DD5">
          <w:rPr>
            <w:rStyle w:val="Hypertextovodkaz"/>
            <w:rFonts w:ascii="Arial" w:hAnsi="Arial" w:cs="Arial"/>
            <w:sz w:val="20"/>
            <w:szCs w:val="20"/>
          </w:rPr>
          <w:t>nesouhlasí s novelou autorského zákona</w:t>
        </w:r>
      </w:hyperlink>
      <w:r w:rsidRPr="00C52DD5">
        <w:rPr>
          <w:rFonts w:ascii="Arial" w:hAnsi="Arial" w:cs="Arial"/>
          <w:sz w:val="20"/>
          <w:szCs w:val="20"/>
        </w:rPr>
        <w:t>, která mimo jiné počítá paušálními poplatky za kopírování děl v budovách pro veřejné účely, jako jsou školy, knihovny, archivy atd. Tyto veřejné prostředky přitom mají jít kolektivním správcům autorských práv nezávisle na tom, co se kopíruje. Pro samosprávy je rovně</w:t>
      </w:r>
      <w:bookmarkStart w:id="0" w:name="_GoBack"/>
      <w:bookmarkEnd w:id="0"/>
      <w:r w:rsidRPr="00C52DD5">
        <w:rPr>
          <w:rFonts w:ascii="Arial" w:hAnsi="Arial" w:cs="Arial"/>
          <w:sz w:val="20"/>
          <w:szCs w:val="20"/>
        </w:rPr>
        <w:t xml:space="preserve">ž nepřijatelný zákon o odpadech. Mimo jiné proto, že nijak nezohledňuje meziobecní spolupráci, a tedy možnost, aby svazky obcí společně vedly evidenci a ohlašování odpadů či zajišťovaly nakládání s odpady od sběru po konečné využití nebo odstranění. Právní předpis také navrhuje naprosto neakceptovatelnou výši </w:t>
      </w:r>
      <w:proofErr w:type="spellStart"/>
      <w:r w:rsidRPr="00C52DD5">
        <w:rPr>
          <w:rFonts w:ascii="Arial" w:hAnsi="Arial" w:cs="Arial"/>
          <w:sz w:val="20"/>
          <w:szCs w:val="20"/>
        </w:rPr>
        <w:t>skládkovacího</w:t>
      </w:r>
      <w:proofErr w:type="spellEnd"/>
      <w:r w:rsidRPr="00C52DD5">
        <w:rPr>
          <w:rFonts w:ascii="Arial" w:hAnsi="Arial" w:cs="Arial"/>
          <w:sz w:val="20"/>
          <w:szCs w:val="20"/>
        </w:rPr>
        <w:t xml:space="preserve"> poplatku.</w:t>
      </w:r>
    </w:p>
    <w:p w:rsidR="00A75DEA" w:rsidRDefault="00A75DEA" w:rsidP="009C41B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E350A5" w:rsidRPr="00A75DEA" w:rsidRDefault="00641A1E" w:rsidP="009C41B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75DEA">
        <w:rPr>
          <w:rFonts w:ascii="Arial" w:hAnsi="Arial" w:cs="Arial"/>
          <w:sz w:val="20"/>
          <w:szCs w:val="20"/>
        </w:rPr>
        <w:t>Program</w:t>
      </w:r>
      <w:r w:rsidR="0012334D" w:rsidRPr="00A75DEA">
        <w:rPr>
          <w:rFonts w:ascii="Arial" w:hAnsi="Arial" w:cs="Arial"/>
          <w:sz w:val="20"/>
          <w:szCs w:val="20"/>
        </w:rPr>
        <w:t xml:space="preserve"> XIX. CFK</w:t>
      </w:r>
      <w:r w:rsidRPr="00A75DEA">
        <w:rPr>
          <w:rFonts w:ascii="Arial" w:hAnsi="Arial" w:cs="Arial"/>
          <w:sz w:val="20"/>
          <w:szCs w:val="20"/>
        </w:rPr>
        <w:t xml:space="preserve"> je dostupný na </w:t>
      </w:r>
      <w:hyperlink r:id="rId8" w:history="1">
        <w:r w:rsidRPr="00A75DEA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http://www.smocr.cz/cz/nase-akce/financni-konference/xix-cfk/default.aspx</w:t>
        </w:r>
      </w:hyperlink>
      <w:r w:rsidR="009C41B4">
        <w:rPr>
          <w:rFonts w:ascii="Arial" w:hAnsi="Arial" w:cs="Arial"/>
          <w:sz w:val="20"/>
          <w:szCs w:val="20"/>
        </w:rPr>
        <w:t xml:space="preserve">. </w:t>
      </w:r>
      <w:r w:rsidR="00A75DEA">
        <w:rPr>
          <w:rFonts w:ascii="Arial" w:hAnsi="Arial" w:cs="Arial"/>
          <w:sz w:val="20"/>
          <w:szCs w:val="20"/>
        </w:rPr>
        <w:t>Akce se koná</w:t>
      </w:r>
      <w:r w:rsidRPr="00A75DEA">
        <w:rPr>
          <w:rFonts w:ascii="Arial" w:hAnsi="Arial" w:cs="Arial"/>
          <w:sz w:val="20"/>
          <w:szCs w:val="20"/>
        </w:rPr>
        <w:t xml:space="preserve"> v Clarion Congress Hotel Prague v pražských Vysočanech. </w:t>
      </w:r>
      <w:r w:rsidR="00E350A5" w:rsidRPr="00A75DEA">
        <w:rPr>
          <w:rFonts w:ascii="Arial" w:hAnsi="Arial" w:cs="Arial"/>
          <w:sz w:val="20"/>
          <w:szCs w:val="20"/>
        </w:rPr>
        <w:t xml:space="preserve">Generálními </w:t>
      </w:r>
      <w:r w:rsidR="00A75DEA">
        <w:rPr>
          <w:rFonts w:ascii="Arial" w:hAnsi="Arial" w:cs="Arial"/>
          <w:sz w:val="20"/>
          <w:szCs w:val="20"/>
        </w:rPr>
        <w:t xml:space="preserve">partnery </w:t>
      </w:r>
      <w:r w:rsidRPr="00A75DEA">
        <w:rPr>
          <w:rFonts w:ascii="Arial" w:hAnsi="Arial" w:cs="Arial"/>
          <w:sz w:val="20"/>
          <w:szCs w:val="20"/>
        </w:rPr>
        <w:t>jsou Česká spořitelna a skupina ČEZ. H</w:t>
      </w:r>
      <w:r w:rsidR="00E350A5" w:rsidRPr="00A75DEA">
        <w:rPr>
          <w:rFonts w:ascii="Arial" w:hAnsi="Arial" w:cs="Arial"/>
          <w:sz w:val="20"/>
          <w:szCs w:val="20"/>
        </w:rPr>
        <w:t>lavním partnerem společnost Elektrowin. Partnery</w:t>
      </w:r>
      <w:r w:rsidRPr="00A75DEA">
        <w:rPr>
          <w:rFonts w:ascii="Arial" w:hAnsi="Arial" w:cs="Arial"/>
          <w:sz w:val="20"/>
          <w:szCs w:val="20"/>
        </w:rPr>
        <w:t xml:space="preserve"> pak</w:t>
      </w:r>
      <w:r w:rsidR="00E350A5" w:rsidRPr="00A75DEA">
        <w:rPr>
          <w:rFonts w:ascii="Arial" w:hAnsi="Arial" w:cs="Arial"/>
          <w:sz w:val="20"/>
          <w:szCs w:val="20"/>
        </w:rPr>
        <w:t xml:space="preserve"> Česká pošta, </w:t>
      </w:r>
      <w:r w:rsidRPr="00A75DEA">
        <w:rPr>
          <w:rFonts w:ascii="Arial" w:hAnsi="Arial" w:cs="Arial"/>
          <w:sz w:val="20"/>
          <w:szCs w:val="20"/>
        </w:rPr>
        <w:t>Českomoravská záruční a rozvojová banka, Empemont, ECO LED SOL, Veolia a Wolters</w:t>
      </w:r>
      <w:r w:rsidR="0036100B" w:rsidRPr="00A75DEA">
        <w:rPr>
          <w:rFonts w:ascii="Arial" w:hAnsi="Arial" w:cs="Arial"/>
          <w:sz w:val="20"/>
          <w:szCs w:val="20"/>
        </w:rPr>
        <w:t xml:space="preserve"> </w:t>
      </w:r>
      <w:r w:rsidRPr="00A75DEA">
        <w:rPr>
          <w:rFonts w:ascii="Arial" w:hAnsi="Arial" w:cs="Arial"/>
          <w:sz w:val="20"/>
          <w:szCs w:val="20"/>
        </w:rPr>
        <w:t>Kluwer</w:t>
      </w:r>
      <w:r w:rsidR="00E350A5" w:rsidRPr="00A75DEA">
        <w:rPr>
          <w:rFonts w:ascii="Arial" w:hAnsi="Arial" w:cs="Arial"/>
          <w:sz w:val="20"/>
          <w:szCs w:val="20"/>
        </w:rPr>
        <w:t>. Mediálními partnery jsou časopis Svazu Informační Servis (InS), d</w:t>
      </w:r>
      <w:r w:rsidR="004B6405" w:rsidRPr="00A75DEA">
        <w:rPr>
          <w:rFonts w:ascii="Arial" w:hAnsi="Arial" w:cs="Arial"/>
          <w:sz w:val="20"/>
          <w:szCs w:val="20"/>
        </w:rPr>
        <w:t xml:space="preserve">eník Lidové noviny, Parlamentní </w:t>
      </w:r>
      <w:r w:rsidR="00E350A5" w:rsidRPr="00A75DEA">
        <w:rPr>
          <w:rFonts w:ascii="Arial" w:hAnsi="Arial" w:cs="Arial"/>
          <w:sz w:val="20"/>
          <w:szCs w:val="20"/>
        </w:rPr>
        <w:t>listy a časopis Veřejná správa.</w:t>
      </w:r>
    </w:p>
    <w:p w:rsidR="0012334D" w:rsidRPr="00A75DEA" w:rsidRDefault="0012334D" w:rsidP="009C41B4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DA686D" w:rsidRPr="00A75DEA" w:rsidRDefault="00E350A5" w:rsidP="009C41B4">
      <w:pPr>
        <w:spacing w:after="0" w:line="280" w:lineRule="atLeast"/>
        <w:jc w:val="center"/>
        <w:rPr>
          <w:rFonts w:ascii="Arial" w:hAnsi="Arial" w:cs="Arial"/>
          <w:sz w:val="20"/>
          <w:szCs w:val="20"/>
        </w:rPr>
      </w:pPr>
      <w:r w:rsidRPr="00A75DEA">
        <w:rPr>
          <w:rFonts w:ascii="Arial" w:hAnsi="Arial" w:cs="Arial"/>
          <w:sz w:val="20"/>
          <w:szCs w:val="20"/>
        </w:rPr>
        <w:t>X</w:t>
      </w:r>
      <w:r w:rsidR="00641A1E" w:rsidRPr="00A75DEA">
        <w:rPr>
          <w:rFonts w:ascii="Arial" w:hAnsi="Arial" w:cs="Arial"/>
          <w:sz w:val="20"/>
          <w:szCs w:val="20"/>
        </w:rPr>
        <w:t>IX</w:t>
      </w:r>
      <w:r w:rsidRPr="00A75DEA">
        <w:rPr>
          <w:rFonts w:ascii="Arial" w:hAnsi="Arial" w:cs="Arial"/>
          <w:sz w:val="20"/>
          <w:szCs w:val="20"/>
        </w:rPr>
        <w:t>. ce</w:t>
      </w:r>
      <w:r w:rsidR="00641A1E" w:rsidRPr="00A75DEA">
        <w:rPr>
          <w:rFonts w:ascii="Arial" w:hAnsi="Arial" w:cs="Arial"/>
          <w:sz w:val="20"/>
          <w:szCs w:val="20"/>
        </w:rPr>
        <w:t>lostátní finanční konference - 10. a 11. listopad 2016</w:t>
      </w:r>
      <w:r w:rsidRPr="00A75DEA">
        <w:rPr>
          <w:rFonts w:ascii="Arial" w:hAnsi="Arial" w:cs="Arial"/>
          <w:sz w:val="20"/>
          <w:szCs w:val="20"/>
        </w:rPr>
        <w:t xml:space="preserve"> - Clarion Congress Hotel Prague -</w:t>
      </w:r>
      <w:hyperlink r:id="rId9" w:history="1">
        <w:r w:rsidR="00641A1E" w:rsidRPr="00A75DEA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http://www.smocr.cz/cz/nase-akce/financni-konference/xix-cfk/default.aspx</w:t>
        </w:r>
      </w:hyperlink>
    </w:p>
    <w:p w:rsidR="0012334D" w:rsidRDefault="0012334D" w:rsidP="009C41B4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4D0907" w:rsidRDefault="00EE42B3" w:rsidP="009C41B4">
      <w:p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D090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4D0907" w:rsidRDefault="00EE42B3" w:rsidP="009C41B4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D090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D090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Pr="004D0907" w:rsidRDefault="00EE42B3" w:rsidP="009C41B4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4D0907" w:rsidRDefault="00EE42B3" w:rsidP="009C41B4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2253C1" w:rsidRPr="00F35140" w:rsidRDefault="00EE42B3" w:rsidP="009C41B4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0907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EA1B7F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4D0907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1" w:history="1">
        <w:r w:rsidRPr="004D0907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4D0907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r w:rsidRPr="004D090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F35140">
        <w:rPr>
          <w:rFonts w:ascii="Arial" w:hAnsi="Arial" w:cs="Arial"/>
          <w:i/>
          <w:sz w:val="20"/>
          <w:szCs w:val="20"/>
        </w:rPr>
        <w:t>.</w:t>
      </w:r>
    </w:p>
    <w:sectPr w:rsidR="002253C1" w:rsidRPr="00F35140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B24"/>
    <w:multiLevelType w:val="hybridMultilevel"/>
    <w:tmpl w:val="2CEE0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33DC"/>
    <w:multiLevelType w:val="hybridMultilevel"/>
    <w:tmpl w:val="21984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842AA"/>
    <w:multiLevelType w:val="hybridMultilevel"/>
    <w:tmpl w:val="853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D7E35"/>
    <w:multiLevelType w:val="hybridMultilevel"/>
    <w:tmpl w:val="1A50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6F25"/>
    <w:rsid w:val="000222B4"/>
    <w:rsid w:val="00074BCB"/>
    <w:rsid w:val="000C4C36"/>
    <w:rsid w:val="000D3105"/>
    <w:rsid w:val="0012334D"/>
    <w:rsid w:val="001409E0"/>
    <w:rsid w:val="00155BD7"/>
    <w:rsid w:val="00175C26"/>
    <w:rsid w:val="001918EE"/>
    <w:rsid w:val="001B0313"/>
    <w:rsid w:val="00216E73"/>
    <w:rsid w:val="002253C1"/>
    <w:rsid w:val="00256744"/>
    <w:rsid w:val="002C292C"/>
    <w:rsid w:val="002C38EE"/>
    <w:rsid w:val="0036100B"/>
    <w:rsid w:val="003860BD"/>
    <w:rsid w:val="003A6F25"/>
    <w:rsid w:val="003D05BF"/>
    <w:rsid w:val="003D3510"/>
    <w:rsid w:val="004B4EBC"/>
    <w:rsid w:val="004B55AA"/>
    <w:rsid w:val="004B6405"/>
    <w:rsid w:val="004D0907"/>
    <w:rsid w:val="004E098F"/>
    <w:rsid w:val="00521C28"/>
    <w:rsid w:val="005710A0"/>
    <w:rsid w:val="00583119"/>
    <w:rsid w:val="005E4AEF"/>
    <w:rsid w:val="005E516A"/>
    <w:rsid w:val="005F1A9B"/>
    <w:rsid w:val="00641A1E"/>
    <w:rsid w:val="00652D47"/>
    <w:rsid w:val="00667B21"/>
    <w:rsid w:val="00691C8D"/>
    <w:rsid w:val="006E059C"/>
    <w:rsid w:val="006F0DDD"/>
    <w:rsid w:val="007249F7"/>
    <w:rsid w:val="0074444B"/>
    <w:rsid w:val="00755197"/>
    <w:rsid w:val="007C1EEF"/>
    <w:rsid w:val="00820271"/>
    <w:rsid w:val="00847CB3"/>
    <w:rsid w:val="00896791"/>
    <w:rsid w:val="0092795E"/>
    <w:rsid w:val="009C41B4"/>
    <w:rsid w:val="009F6B08"/>
    <w:rsid w:val="00A16B23"/>
    <w:rsid w:val="00A36F79"/>
    <w:rsid w:val="00A41129"/>
    <w:rsid w:val="00A657FE"/>
    <w:rsid w:val="00A75DEA"/>
    <w:rsid w:val="00B045D7"/>
    <w:rsid w:val="00B11739"/>
    <w:rsid w:val="00B168E2"/>
    <w:rsid w:val="00B22F2C"/>
    <w:rsid w:val="00B345C2"/>
    <w:rsid w:val="00B54789"/>
    <w:rsid w:val="00B87B2D"/>
    <w:rsid w:val="00BB4718"/>
    <w:rsid w:val="00BC6E91"/>
    <w:rsid w:val="00C52DD5"/>
    <w:rsid w:val="00C72401"/>
    <w:rsid w:val="00C9226D"/>
    <w:rsid w:val="00D31E4E"/>
    <w:rsid w:val="00D35DF3"/>
    <w:rsid w:val="00D61446"/>
    <w:rsid w:val="00DA686D"/>
    <w:rsid w:val="00DF7F9F"/>
    <w:rsid w:val="00E350A5"/>
    <w:rsid w:val="00E41208"/>
    <w:rsid w:val="00E412E1"/>
    <w:rsid w:val="00E46469"/>
    <w:rsid w:val="00E55B76"/>
    <w:rsid w:val="00E6536A"/>
    <w:rsid w:val="00EA1B7F"/>
    <w:rsid w:val="00EA1E27"/>
    <w:rsid w:val="00EB197E"/>
    <w:rsid w:val="00ED266B"/>
    <w:rsid w:val="00EE3CFF"/>
    <w:rsid w:val="00EE42B3"/>
    <w:rsid w:val="00F23C08"/>
    <w:rsid w:val="00F35140"/>
    <w:rsid w:val="00F6203E"/>
    <w:rsid w:val="00F72613"/>
    <w:rsid w:val="00F96A40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6B2D4-D9DD-4724-AC16-3D0CDFE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168E2"/>
  </w:style>
  <w:style w:type="paragraph" w:styleId="Nadpis1">
    <w:name w:val="heading 1"/>
    <w:basedOn w:val="Normln"/>
    <w:link w:val="Nadpis1Char"/>
    <w:uiPriority w:val="9"/>
    <w:qFormat/>
    <w:rsid w:val="00E4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6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46469"/>
    <w:rPr>
      <w:b/>
      <w:bCs/>
    </w:rPr>
  </w:style>
  <w:style w:type="paragraph" w:styleId="Normlnweb">
    <w:name w:val="Normal (Web)"/>
    <w:basedOn w:val="Normln"/>
    <w:uiPriority w:val="99"/>
    <w:unhideWhenUsed/>
    <w:rsid w:val="00FF4D9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6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B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nase-akce/financni-konference/xix-cfk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ocr.cz/cz/tiskovy-servis/tiskove-zpravy/dalsi-verejne-penize-kolektivnim-spravcum-autorskych-prav-samospravy-zasadne-nesouhlasi-a-apeluji-na-zakonodarce-aby-to-nedopustili.aspx" TargetMode="External"/><Relationship Id="rId12" Type="http://schemas.openxmlformats.org/officeDocument/2006/relationships/hyperlink" Target="http://www.facebook.com/smocr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tiskovy-servis/tiskove-zpravy/kde-vzit-penize-na-vyssi-platy-zamestnancu-mest-a-obci-nejen-v-teto-souvislosti-samospravy-pozaduji-zmenu-ustavy.aspx" TargetMode="External"/><Relationship Id="rId11" Type="http://schemas.openxmlformats.org/officeDocument/2006/relationships/hyperlink" Target="http://www.smocr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filipova@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/cz/nase-akce/financni-konference/xix-cfk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976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Štěpánka Filipová</cp:lastModifiedBy>
  <cp:revision>7</cp:revision>
  <dcterms:created xsi:type="dcterms:W3CDTF">2016-11-10T14:23:00Z</dcterms:created>
  <dcterms:modified xsi:type="dcterms:W3CDTF">2016-11-11T09:31:00Z</dcterms:modified>
</cp:coreProperties>
</file>