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8A17E3" w:rsidRPr="00A77E7B" w:rsidRDefault="00A77E7B" w:rsidP="009F4EB7">
      <w:pPr>
        <w:pStyle w:val="Zhlav"/>
        <w:spacing w:line="280" w:lineRule="atLeast"/>
        <w:jc w:val="both"/>
        <w:rPr>
          <w:rFonts w:ascii="Arial" w:hAnsi="Arial" w:cs="Arial"/>
          <w:bCs/>
          <w:color w:val="1F497D" w:themeColor="text2"/>
          <w:sz w:val="26"/>
          <w:szCs w:val="26"/>
        </w:rPr>
      </w:pPr>
      <w:r w:rsidRPr="00A77E7B">
        <w:rPr>
          <w:rFonts w:ascii="Arial" w:hAnsi="Arial" w:cs="Arial"/>
          <w:b/>
          <w:color w:val="1F497D" w:themeColor="text2"/>
          <w:sz w:val="24"/>
          <w:szCs w:val="24"/>
        </w:rPr>
        <w:t>Školský zákon se musí změnit, shodují se starostky a starostové z celé republiky</w:t>
      </w:r>
    </w:p>
    <w:p w:rsidR="008B4860" w:rsidRPr="008B4860" w:rsidRDefault="008B4860" w:rsidP="009F4EB7">
      <w:pPr>
        <w:spacing w:line="28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77E7B" w:rsidRPr="00A77E7B" w:rsidRDefault="00015992" w:rsidP="009F4EB7">
      <w:pPr>
        <w:spacing w:line="280" w:lineRule="atLeast"/>
        <w:rPr>
          <w:b/>
        </w:rPr>
      </w:pPr>
      <w:r w:rsidRPr="008B4860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362AE2">
        <w:rPr>
          <w:rFonts w:ascii="Arial" w:hAnsi="Arial" w:cs="Arial"/>
          <w:bCs/>
          <w:color w:val="000000" w:themeColor="text1"/>
          <w:sz w:val="20"/>
          <w:szCs w:val="20"/>
        </w:rPr>
        <w:t>8</w:t>
      </w:r>
      <w:r w:rsidR="00F425DE" w:rsidRPr="008B4860">
        <w:rPr>
          <w:rFonts w:ascii="Arial" w:hAnsi="Arial" w:cs="Arial"/>
          <w:bCs/>
          <w:color w:val="000000" w:themeColor="text1"/>
          <w:sz w:val="20"/>
          <w:szCs w:val="20"/>
        </w:rPr>
        <w:t>. května</w:t>
      </w:r>
      <w:r w:rsidRPr="008B4860">
        <w:rPr>
          <w:rFonts w:ascii="Arial" w:hAnsi="Arial" w:cs="Arial"/>
          <w:bCs/>
          <w:color w:val="000000" w:themeColor="text1"/>
          <w:sz w:val="20"/>
          <w:szCs w:val="20"/>
        </w:rPr>
        <w:t xml:space="preserve"> 2016</w:t>
      </w:r>
      <w:r w:rsidR="00784308" w:rsidRPr="008B486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B979C8" w:rsidRPr="008B4860">
        <w:rPr>
          <w:rFonts w:ascii="Arial" w:hAnsi="Arial" w:cs="Arial"/>
          <w:bCs/>
          <w:color w:val="000000" w:themeColor="text1"/>
          <w:sz w:val="20"/>
          <w:szCs w:val="20"/>
        </w:rPr>
        <w:t xml:space="preserve">- </w:t>
      </w:r>
      <w:r w:rsidR="00A77E7B" w:rsidRPr="00A77E7B">
        <w:rPr>
          <w:rFonts w:ascii="Arial" w:hAnsi="Arial" w:cs="Arial"/>
          <w:b/>
          <w:sz w:val="20"/>
          <w:szCs w:val="20"/>
        </w:rPr>
        <w:t>Města a obce požadují, aby se z novely školského zákona vypustila povinnost samospráv zajistit předškolní vzdělávání už pro dvouleté děti. Samosprávy na rozšíření mateřských škol nemají jisté peníze, nejsou s to odhadnout, kolika dětí by se mělo týkat a kromě toho ani není jasné, jak by se v budoucnu zařízení využila, když demografická k</w:t>
      </w:r>
      <w:r w:rsidR="009F4EB7">
        <w:rPr>
          <w:rFonts w:ascii="Arial" w:hAnsi="Arial" w:cs="Arial"/>
          <w:b/>
          <w:sz w:val="20"/>
          <w:szCs w:val="20"/>
        </w:rPr>
        <w:t xml:space="preserve">řivka klesá. Odstranit z </w:t>
      </w:r>
      <w:r w:rsidR="00A77E7B" w:rsidRPr="00A77E7B">
        <w:rPr>
          <w:rFonts w:ascii="Arial" w:hAnsi="Arial" w:cs="Arial"/>
          <w:b/>
          <w:sz w:val="20"/>
          <w:szCs w:val="20"/>
        </w:rPr>
        <w:t>právního předpisu by se mělo také z</w:t>
      </w:r>
      <w:bookmarkStart w:id="0" w:name="_GoBack"/>
      <w:bookmarkEnd w:id="0"/>
      <w:r w:rsidR="00A77E7B" w:rsidRPr="00A77E7B">
        <w:rPr>
          <w:rFonts w:ascii="Arial" w:hAnsi="Arial" w:cs="Arial"/>
          <w:b/>
          <w:sz w:val="20"/>
          <w:szCs w:val="20"/>
        </w:rPr>
        <w:t xml:space="preserve">avedení spádovosti. Nebylo by totiž fair jak pro města a obce, které si mateřské školky pro své obyvatel zajistily, tak pro rodiče, kteří si často hledají školku v místě, kam jezdí za prací. To jsou některé z požadavků starostek a starostů, </w:t>
      </w:r>
      <w:r w:rsidR="00805D70">
        <w:rPr>
          <w:rFonts w:ascii="Arial" w:hAnsi="Arial" w:cs="Arial"/>
          <w:b/>
          <w:sz w:val="20"/>
          <w:szCs w:val="20"/>
        </w:rPr>
        <w:t>které zazněly na Radě</w:t>
      </w:r>
      <w:r w:rsidR="00A77E7B" w:rsidRPr="00A77E7B">
        <w:rPr>
          <w:rFonts w:ascii="Arial" w:hAnsi="Arial" w:cs="Arial"/>
          <w:b/>
          <w:sz w:val="20"/>
          <w:szCs w:val="20"/>
        </w:rPr>
        <w:t xml:space="preserve"> Svazu měst a obcí ČR. Nejvyšší orgán sdružení</w:t>
      </w:r>
      <w:r w:rsidR="009F4EB7">
        <w:rPr>
          <w:rFonts w:ascii="Arial" w:hAnsi="Arial" w:cs="Arial"/>
          <w:b/>
          <w:sz w:val="20"/>
          <w:szCs w:val="20"/>
        </w:rPr>
        <w:t>, které hájí</w:t>
      </w:r>
      <w:r w:rsidR="00A77E7B" w:rsidRPr="00A77E7B">
        <w:rPr>
          <w:rFonts w:ascii="Arial" w:hAnsi="Arial" w:cs="Arial"/>
          <w:b/>
          <w:sz w:val="20"/>
          <w:szCs w:val="20"/>
        </w:rPr>
        <w:t xml:space="preserve"> samospráv</w:t>
      </w:r>
      <w:r w:rsidR="009F4EB7">
        <w:rPr>
          <w:rFonts w:ascii="Arial" w:hAnsi="Arial" w:cs="Arial"/>
          <w:b/>
          <w:sz w:val="20"/>
          <w:szCs w:val="20"/>
        </w:rPr>
        <w:t>y,</w:t>
      </w:r>
      <w:r w:rsidR="00A77E7B" w:rsidRPr="00A77E7B">
        <w:rPr>
          <w:rFonts w:ascii="Arial" w:hAnsi="Arial" w:cs="Arial"/>
          <w:b/>
          <w:sz w:val="20"/>
          <w:szCs w:val="20"/>
        </w:rPr>
        <w:t xml:space="preserve"> jednal v pátek ve Škrdlovicích. </w:t>
      </w:r>
    </w:p>
    <w:p w:rsidR="00A77E7B" w:rsidRDefault="00A77E7B" w:rsidP="009F4EB7">
      <w:pPr>
        <w:spacing w:line="280" w:lineRule="atLeast"/>
        <w:rPr>
          <w:rFonts w:ascii="Arial" w:hAnsi="Arial" w:cs="Arial"/>
          <w:i/>
          <w:sz w:val="20"/>
          <w:szCs w:val="20"/>
        </w:rPr>
      </w:pPr>
    </w:p>
    <w:p w:rsidR="003232D2" w:rsidRPr="003232D2" w:rsidRDefault="003232D2" w:rsidP="009F4EB7">
      <w:pPr>
        <w:spacing w:line="280" w:lineRule="atLeast"/>
        <w:rPr>
          <w:rFonts w:ascii="Arial" w:hAnsi="Arial" w:cs="Arial"/>
          <w:sz w:val="20"/>
          <w:szCs w:val="20"/>
        </w:rPr>
      </w:pPr>
      <w:r w:rsidRPr="003232D2">
        <w:rPr>
          <w:rFonts w:ascii="Arial" w:hAnsi="Arial" w:cs="Arial"/>
          <w:i/>
          <w:sz w:val="20"/>
          <w:szCs w:val="20"/>
        </w:rPr>
        <w:t>"Emotivní vyjádření vedení Ministerstva školství, mládeže a tělovýchovy na prezidentské veto v souvislosti se školským zákonem mě překvapilo</w:t>
      </w:r>
      <w:r w:rsidR="001475E6">
        <w:rPr>
          <w:rFonts w:ascii="Arial" w:hAnsi="Arial" w:cs="Arial"/>
          <w:i/>
          <w:sz w:val="20"/>
          <w:szCs w:val="20"/>
        </w:rPr>
        <w:t>.</w:t>
      </w:r>
      <w:r w:rsidRPr="003232D2">
        <w:rPr>
          <w:rFonts w:ascii="Arial" w:hAnsi="Arial" w:cs="Arial"/>
          <w:i/>
          <w:sz w:val="20"/>
          <w:szCs w:val="20"/>
        </w:rPr>
        <w:t xml:space="preserve"> A velmi zamrzelo. Nařídit povinnost bez předchozího projednání a zajištění financování, jak resort školství zamýšlel, je nepřijatelný způsob jednání se samosprávami,"</w:t>
      </w:r>
      <w:r w:rsidRPr="003232D2">
        <w:rPr>
          <w:rFonts w:ascii="Arial" w:hAnsi="Arial" w:cs="Arial"/>
          <w:sz w:val="20"/>
          <w:szCs w:val="20"/>
        </w:rPr>
        <w:t xml:space="preserve"> říká </w:t>
      </w:r>
      <w:r w:rsidRPr="003232D2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3232D2">
        <w:rPr>
          <w:rFonts w:ascii="Arial" w:hAnsi="Arial" w:cs="Arial"/>
          <w:sz w:val="20"/>
          <w:szCs w:val="20"/>
        </w:rPr>
        <w:t xml:space="preserve"> a dodává: </w:t>
      </w:r>
      <w:r w:rsidRPr="003232D2">
        <w:rPr>
          <w:rFonts w:ascii="Arial" w:hAnsi="Arial" w:cs="Arial"/>
          <w:i/>
          <w:sz w:val="20"/>
          <w:szCs w:val="20"/>
        </w:rPr>
        <w:t>"Překvapení a nesouhlas se školských zákon</w:t>
      </w:r>
      <w:r w:rsidR="009F4EB7">
        <w:rPr>
          <w:rFonts w:ascii="Arial" w:hAnsi="Arial" w:cs="Arial"/>
          <w:i/>
          <w:sz w:val="20"/>
          <w:szCs w:val="20"/>
        </w:rPr>
        <w:t>em opětovně vyjádřili starostky a starostové</w:t>
      </w:r>
      <w:r w:rsidRPr="003232D2">
        <w:rPr>
          <w:rFonts w:ascii="Arial" w:hAnsi="Arial" w:cs="Arial"/>
          <w:i/>
          <w:sz w:val="20"/>
          <w:szCs w:val="20"/>
        </w:rPr>
        <w:t xml:space="preserve"> z celé České republiky na Radě Svazu. A jednomyslně se shodli, že takové jednání MŠMT odmítají, požadují změnu školského zákona a apelují na poslance, aby právní předp</w:t>
      </w:r>
      <w:r w:rsidR="009F4EB7">
        <w:rPr>
          <w:rFonts w:ascii="Arial" w:hAnsi="Arial" w:cs="Arial"/>
          <w:i/>
          <w:sz w:val="20"/>
          <w:szCs w:val="20"/>
        </w:rPr>
        <w:t xml:space="preserve">is přijali teprve po potřebných </w:t>
      </w:r>
      <w:r w:rsidRPr="003232D2">
        <w:rPr>
          <w:rFonts w:ascii="Arial" w:hAnsi="Arial" w:cs="Arial"/>
          <w:i/>
          <w:sz w:val="20"/>
          <w:szCs w:val="20"/>
        </w:rPr>
        <w:t>úpravách."</w:t>
      </w:r>
    </w:p>
    <w:p w:rsidR="00A77E7B" w:rsidRDefault="00A77E7B" w:rsidP="009F4EB7">
      <w:pPr>
        <w:spacing w:line="280" w:lineRule="atLeast"/>
        <w:rPr>
          <w:rFonts w:ascii="Arial" w:hAnsi="Arial" w:cs="Arial"/>
          <w:sz w:val="20"/>
          <w:szCs w:val="20"/>
        </w:rPr>
      </w:pPr>
    </w:p>
    <w:p w:rsidR="00A77E7B" w:rsidRPr="00A77E7B" w:rsidRDefault="00A77E7B" w:rsidP="009F4EB7">
      <w:pPr>
        <w:spacing w:line="280" w:lineRule="atLeast"/>
        <w:rPr>
          <w:rFonts w:ascii="Arial" w:hAnsi="Arial" w:cs="Arial"/>
          <w:sz w:val="20"/>
          <w:szCs w:val="20"/>
        </w:rPr>
      </w:pPr>
      <w:r w:rsidRPr="00A77E7B">
        <w:rPr>
          <w:rFonts w:ascii="Arial" w:hAnsi="Arial" w:cs="Arial"/>
          <w:sz w:val="20"/>
          <w:szCs w:val="20"/>
        </w:rPr>
        <w:t xml:space="preserve">V </w:t>
      </w:r>
      <w:r w:rsidRPr="00A77E7B">
        <w:rPr>
          <w:rFonts w:ascii="Arial" w:hAnsi="Arial" w:cs="Arial"/>
          <w:b/>
          <w:sz w:val="20"/>
          <w:szCs w:val="20"/>
        </w:rPr>
        <w:t>usnesení,</w:t>
      </w:r>
      <w:r w:rsidRPr="00A77E7B">
        <w:rPr>
          <w:rFonts w:ascii="Arial" w:hAnsi="Arial" w:cs="Arial"/>
          <w:sz w:val="20"/>
          <w:szCs w:val="20"/>
        </w:rPr>
        <w:t xml:space="preserve"> které jednomyslně přijala Rada, stojí:</w:t>
      </w:r>
    </w:p>
    <w:p w:rsidR="00A77E7B" w:rsidRDefault="00A77E7B" w:rsidP="009F4EB7">
      <w:pPr>
        <w:spacing w:line="280" w:lineRule="atLeast"/>
        <w:rPr>
          <w:rFonts w:ascii="Arial" w:hAnsi="Arial" w:cs="Arial"/>
          <w:bCs/>
          <w:i/>
          <w:color w:val="000000"/>
          <w:sz w:val="20"/>
          <w:szCs w:val="20"/>
          <w:lang w:eastAsia="cs-CZ"/>
        </w:rPr>
      </w:pPr>
    </w:p>
    <w:p w:rsidR="00A77E7B" w:rsidRPr="00A77E7B" w:rsidRDefault="00A77E7B" w:rsidP="009F4EB7">
      <w:pPr>
        <w:spacing w:line="280" w:lineRule="atLeast"/>
        <w:rPr>
          <w:rFonts w:ascii="Arial" w:hAnsi="Arial" w:cs="Arial"/>
          <w:i/>
          <w:sz w:val="20"/>
          <w:szCs w:val="20"/>
          <w:lang w:eastAsia="cs-CZ"/>
        </w:rPr>
      </w:pPr>
      <w:r w:rsidRPr="00A77E7B">
        <w:rPr>
          <w:rFonts w:ascii="Arial" w:hAnsi="Arial" w:cs="Arial"/>
          <w:bCs/>
          <w:i/>
          <w:color w:val="000000"/>
          <w:sz w:val="20"/>
          <w:szCs w:val="20"/>
          <w:lang w:eastAsia="cs-CZ"/>
        </w:rPr>
        <w:t>„Svaz měst a obcí České republiky zásadně odmítá vyjádření MŠMT, že lživě informoval prezidenta republiky ve věci novely školského zákona a trvá na tom, že obavy sdělené prezidentovi se zakládají na jednoznačně doložitelných argumentech.</w:t>
      </w:r>
    </w:p>
    <w:p w:rsidR="00A77E7B" w:rsidRPr="00A77E7B" w:rsidRDefault="00A77E7B" w:rsidP="009F4EB7">
      <w:pPr>
        <w:spacing w:line="280" w:lineRule="atLeast"/>
        <w:rPr>
          <w:rFonts w:ascii="Arial" w:hAnsi="Arial" w:cs="Arial"/>
          <w:i/>
          <w:sz w:val="20"/>
          <w:szCs w:val="20"/>
          <w:lang w:eastAsia="cs-CZ"/>
        </w:rPr>
      </w:pPr>
      <w:r w:rsidRPr="00A77E7B">
        <w:rPr>
          <w:rFonts w:ascii="Arial" w:hAnsi="Arial" w:cs="Arial"/>
          <w:i/>
          <w:sz w:val="20"/>
          <w:szCs w:val="20"/>
          <w:lang w:eastAsia="cs-CZ"/>
        </w:rPr>
        <w:t> </w:t>
      </w:r>
    </w:p>
    <w:p w:rsidR="00A77E7B" w:rsidRPr="00A77E7B" w:rsidRDefault="00A77E7B" w:rsidP="009F4EB7">
      <w:pPr>
        <w:spacing w:line="280" w:lineRule="atLeast"/>
        <w:rPr>
          <w:rFonts w:ascii="Arial" w:hAnsi="Arial" w:cs="Arial"/>
          <w:i/>
          <w:sz w:val="20"/>
          <w:szCs w:val="20"/>
          <w:lang w:eastAsia="cs-CZ"/>
        </w:rPr>
      </w:pPr>
      <w:r w:rsidRPr="00A77E7B">
        <w:rPr>
          <w:rFonts w:ascii="Arial" w:hAnsi="Arial" w:cs="Arial"/>
          <w:bCs/>
          <w:i/>
          <w:color w:val="000000"/>
          <w:sz w:val="20"/>
          <w:szCs w:val="20"/>
          <w:lang w:eastAsia="cs-CZ"/>
        </w:rPr>
        <w:t>Svaz žádá Poslaneckou sněmovnu, aby při opětovném hlasování novelu školského zákona vrácenou prezidentem republiky s ohledem na její zásadní nevypořádané rozpory nepodpořila.</w:t>
      </w:r>
    </w:p>
    <w:p w:rsidR="00A77E7B" w:rsidRPr="00A77E7B" w:rsidRDefault="00A77E7B" w:rsidP="009F4EB7">
      <w:pPr>
        <w:spacing w:line="280" w:lineRule="atLeast"/>
        <w:rPr>
          <w:rFonts w:ascii="Arial" w:hAnsi="Arial" w:cs="Arial"/>
          <w:i/>
          <w:sz w:val="20"/>
          <w:szCs w:val="20"/>
          <w:lang w:eastAsia="cs-CZ"/>
        </w:rPr>
      </w:pPr>
      <w:r w:rsidRPr="00A77E7B">
        <w:rPr>
          <w:rFonts w:ascii="Arial" w:hAnsi="Arial" w:cs="Arial"/>
          <w:i/>
          <w:sz w:val="20"/>
          <w:szCs w:val="20"/>
          <w:lang w:eastAsia="cs-CZ"/>
        </w:rPr>
        <w:t> </w:t>
      </w:r>
    </w:p>
    <w:p w:rsidR="00A77E7B" w:rsidRPr="00A77E7B" w:rsidRDefault="00A77E7B" w:rsidP="009F4EB7">
      <w:pPr>
        <w:spacing w:line="280" w:lineRule="atLeast"/>
        <w:rPr>
          <w:rFonts w:ascii="Arial" w:hAnsi="Arial" w:cs="Arial"/>
          <w:i/>
          <w:sz w:val="20"/>
          <w:szCs w:val="20"/>
        </w:rPr>
      </w:pPr>
      <w:r w:rsidRPr="00A77E7B">
        <w:rPr>
          <w:rFonts w:ascii="Arial" w:hAnsi="Arial" w:cs="Arial"/>
          <w:bCs/>
          <w:i/>
          <w:color w:val="000000"/>
          <w:sz w:val="20"/>
          <w:szCs w:val="20"/>
          <w:lang w:eastAsia="cs-CZ"/>
        </w:rPr>
        <w:t>Svaz vyzývá MŠMT, případně Parlament České republiky, k předložení novely školského zákona v podobě, která bude respektovat oprávněné zájmy územní samosprávy a žádá, aby byla před předložením se Svazem projednána.“</w:t>
      </w:r>
    </w:p>
    <w:p w:rsidR="00A77E7B" w:rsidRDefault="00A77E7B" w:rsidP="009F4EB7">
      <w:pPr>
        <w:spacing w:line="280" w:lineRule="atLeast"/>
        <w:rPr>
          <w:rFonts w:ascii="Arial" w:hAnsi="Arial" w:cs="Arial"/>
          <w:sz w:val="20"/>
          <w:szCs w:val="20"/>
        </w:rPr>
      </w:pPr>
    </w:p>
    <w:p w:rsidR="00A77E7B" w:rsidRPr="00A77E7B" w:rsidRDefault="00A77E7B" w:rsidP="009F4EB7">
      <w:pPr>
        <w:spacing w:line="280" w:lineRule="atLeast"/>
        <w:rPr>
          <w:rFonts w:ascii="Arial" w:hAnsi="Arial" w:cs="Arial"/>
          <w:sz w:val="20"/>
          <w:szCs w:val="20"/>
        </w:rPr>
      </w:pPr>
      <w:r w:rsidRPr="00A77E7B">
        <w:rPr>
          <w:rFonts w:ascii="Arial" w:hAnsi="Arial" w:cs="Arial"/>
          <w:sz w:val="20"/>
          <w:szCs w:val="20"/>
        </w:rPr>
        <w:t xml:space="preserve">Připomínky k novele školského zákona a poslaneckému přílepku, který stanovoval nárokovost předškolního vzdělávání pro dvouleté děti, Svaz měst a obcí ČR nejdříve řešil s MŠMT. To je však nevyslyšelo, normu předložilo a dostala se tak až k prezidentovi. Miloš Zeman naštěstí shledal </w:t>
      </w:r>
      <w:r w:rsidR="009F4EB7">
        <w:rPr>
          <w:rFonts w:ascii="Arial" w:hAnsi="Arial" w:cs="Arial"/>
          <w:sz w:val="20"/>
          <w:szCs w:val="20"/>
        </w:rPr>
        <w:t xml:space="preserve">zásadní </w:t>
      </w:r>
      <w:r w:rsidRPr="00A77E7B">
        <w:rPr>
          <w:rFonts w:ascii="Arial" w:hAnsi="Arial" w:cs="Arial"/>
          <w:sz w:val="20"/>
          <w:szCs w:val="20"/>
        </w:rPr>
        <w:t>připomí</w:t>
      </w:r>
      <w:r w:rsidR="009F4EB7">
        <w:rPr>
          <w:rFonts w:ascii="Arial" w:hAnsi="Arial" w:cs="Arial"/>
          <w:sz w:val="20"/>
          <w:szCs w:val="20"/>
        </w:rPr>
        <w:t xml:space="preserve">nky Svazu jako důvodné a novelu </w:t>
      </w:r>
      <w:r w:rsidRPr="00A77E7B">
        <w:rPr>
          <w:rFonts w:ascii="Arial" w:hAnsi="Arial" w:cs="Arial"/>
          <w:sz w:val="20"/>
          <w:szCs w:val="20"/>
        </w:rPr>
        <w:t xml:space="preserve">školského zákona vetoval. Více </w:t>
      </w:r>
      <w:hyperlink r:id="rId9" w:history="1">
        <w:r w:rsidRPr="00A77E7B">
          <w:rPr>
            <w:rStyle w:val="Hypertextovodkaz"/>
            <w:rFonts w:ascii="Arial" w:eastAsiaTheme="majorEastAsia" w:hAnsi="Arial" w:cs="Arial"/>
            <w:sz w:val="20"/>
            <w:szCs w:val="20"/>
          </w:rPr>
          <w:t>zde</w:t>
        </w:r>
      </w:hyperlink>
      <w:r w:rsidRPr="00A77E7B">
        <w:rPr>
          <w:rFonts w:ascii="Arial" w:hAnsi="Arial" w:cs="Arial"/>
          <w:sz w:val="20"/>
          <w:szCs w:val="20"/>
        </w:rPr>
        <w:t>.</w:t>
      </w:r>
    </w:p>
    <w:p w:rsidR="00A77E7B" w:rsidRDefault="00A77E7B" w:rsidP="009F4EB7">
      <w:pPr>
        <w:spacing w:line="280" w:lineRule="atLeast"/>
        <w:rPr>
          <w:rFonts w:ascii="Arial" w:hAnsi="Arial" w:cs="Arial"/>
          <w:sz w:val="20"/>
          <w:szCs w:val="20"/>
        </w:rPr>
      </w:pPr>
    </w:p>
    <w:p w:rsidR="00A77E7B" w:rsidRPr="00A77E7B" w:rsidRDefault="00A77E7B" w:rsidP="009F4EB7">
      <w:pPr>
        <w:spacing w:line="280" w:lineRule="atLeast"/>
        <w:rPr>
          <w:rFonts w:ascii="Arial" w:hAnsi="Arial" w:cs="Arial"/>
          <w:sz w:val="20"/>
          <w:szCs w:val="20"/>
        </w:rPr>
      </w:pPr>
      <w:r w:rsidRPr="00A77E7B">
        <w:rPr>
          <w:rFonts w:ascii="Arial" w:hAnsi="Arial" w:cs="Arial"/>
          <w:sz w:val="20"/>
          <w:szCs w:val="20"/>
        </w:rPr>
        <w:t>Rada Svazu se zabývala také zákonem o odpadech či vodním zákonem. Tyto právní předpisy</w:t>
      </w:r>
      <w:r w:rsidR="001475E6">
        <w:rPr>
          <w:rFonts w:ascii="Arial" w:hAnsi="Arial" w:cs="Arial"/>
          <w:sz w:val="20"/>
          <w:szCs w:val="20"/>
        </w:rPr>
        <w:t>, které</w:t>
      </w:r>
      <w:r w:rsidRPr="00A77E7B">
        <w:rPr>
          <w:rFonts w:ascii="Arial" w:hAnsi="Arial" w:cs="Arial"/>
          <w:sz w:val="20"/>
          <w:szCs w:val="20"/>
        </w:rPr>
        <w:t xml:space="preserve"> jsou nyní v legislativním procesu, mimo jiné počítají se zvýšením poplatků za odpad i za vodu. Pokud se neupraví, mohou nabourat sociální smír v České republice. Problematické je podle sam</w:t>
      </w:r>
      <w:r w:rsidR="009F4EB7">
        <w:rPr>
          <w:rFonts w:ascii="Arial" w:hAnsi="Arial" w:cs="Arial"/>
          <w:sz w:val="20"/>
          <w:szCs w:val="20"/>
        </w:rPr>
        <w:t>ospráv i rozšíření pravomocí Nejvyššího kontrolního úřadu (NKÚ)</w:t>
      </w:r>
      <w:r w:rsidRPr="00A77E7B">
        <w:rPr>
          <w:rFonts w:ascii="Arial" w:hAnsi="Arial" w:cs="Arial"/>
          <w:sz w:val="20"/>
          <w:szCs w:val="20"/>
        </w:rPr>
        <w:t xml:space="preserve">. Není totiž rozumné do nefunkčního systému </w:t>
      </w:r>
      <w:r w:rsidRPr="00A77E7B">
        <w:rPr>
          <w:rFonts w:ascii="Arial" w:hAnsi="Arial" w:cs="Arial"/>
          <w:sz w:val="20"/>
          <w:szCs w:val="20"/>
        </w:rPr>
        <w:lastRenderedPageBreak/>
        <w:t>kon</w:t>
      </w:r>
      <w:r w:rsidR="009F4EB7">
        <w:rPr>
          <w:rFonts w:ascii="Arial" w:hAnsi="Arial" w:cs="Arial"/>
          <w:sz w:val="20"/>
          <w:szCs w:val="20"/>
        </w:rPr>
        <w:t xml:space="preserve">trol, kdy města a obce už dnes </w:t>
      </w:r>
      <w:r w:rsidRPr="00A77E7B">
        <w:rPr>
          <w:rFonts w:ascii="Arial" w:hAnsi="Arial" w:cs="Arial"/>
          <w:sz w:val="20"/>
          <w:szCs w:val="20"/>
        </w:rPr>
        <w:t>kontroluje celá řada sub</w:t>
      </w:r>
      <w:r w:rsidR="009F4EB7">
        <w:rPr>
          <w:rFonts w:ascii="Arial" w:hAnsi="Arial" w:cs="Arial"/>
          <w:sz w:val="20"/>
          <w:szCs w:val="20"/>
        </w:rPr>
        <w:t xml:space="preserve">jektů a dochází k různým často - jak potvrzují soudy - </w:t>
      </w:r>
      <w:r w:rsidRPr="00A77E7B">
        <w:rPr>
          <w:rFonts w:ascii="Arial" w:hAnsi="Arial" w:cs="Arial"/>
          <w:sz w:val="20"/>
          <w:szCs w:val="20"/>
        </w:rPr>
        <w:t xml:space="preserve">nesprávným závěrům, přidat další kontrolní orgán a teprve poté systém opravovat. Rozšíření pravomocí NKÚ se věnoval i speciální seminář, který se nedávno uskutečnil v Senátu. Podrobnosti najdete na </w:t>
      </w:r>
      <w:hyperlink r:id="rId10" w:history="1">
        <w:r w:rsidRPr="009200D0">
          <w:rPr>
            <w:rStyle w:val="Hypertextovodkaz"/>
            <w:rFonts w:ascii="Arial" w:eastAsiaTheme="majorEastAsia" w:hAnsi="Arial" w:cs="Arial"/>
            <w:sz w:val="20"/>
            <w:szCs w:val="20"/>
          </w:rPr>
          <w:t>tomto místě</w:t>
        </w:r>
      </w:hyperlink>
      <w:r w:rsidRPr="00A77E7B">
        <w:rPr>
          <w:rFonts w:ascii="Arial" w:hAnsi="Arial" w:cs="Arial"/>
          <w:sz w:val="20"/>
          <w:szCs w:val="20"/>
        </w:rPr>
        <w:t xml:space="preserve">. </w:t>
      </w:r>
    </w:p>
    <w:p w:rsidR="00015992" w:rsidRDefault="00015992" w:rsidP="009F4EB7">
      <w:pPr>
        <w:spacing w:line="280" w:lineRule="atLeast"/>
        <w:rPr>
          <w:rFonts w:ascii="Arial" w:hAnsi="Arial" w:cs="Arial"/>
          <w:sz w:val="20"/>
          <w:szCs w:val="20"/>
        </w:rPr>
      </w:pPr>
    </w:p>
    <w:p w:rsidR="00015992" w:rsidRPr="00015992" w:rsidRDefault="00015992" w:rsidP="009F4EB7">
      <w:pPr>
        <w:spacing w:line="280" w:lineRule="atLeast"/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9F4EB7">
      <w:pPr>
        <w:pStyle w:val="Odstavecseseznamem"/>
        <w:spacing w:line="28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9F4EB7">
      <w:pPr>
        <w:pStyle w:val="Odstavecseseznamem"/>
        <w:spacing w:line="28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9F4EB7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015992" w:rsidRPr="00417339" w:rsidRDefault="00015992" w:rsidP="009F4EB7">
      <w:pPr>
        <w:spacing w:line="28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2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3" w:history="1"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20948" w:rsidRPr="00784308" w:rsidRDefault="00420948" w:rsidP="00C41C7C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942" w:rsidRDefault="005F5942" w:rsidP="00F46C39">
      <w:r>
        <w:separator/>
      </w:r>
    </w:p>
  </w:endnote>
  <w:endnote w:type="continuationSeparator" w:id="0">
    <w:p w:rsidR="005F5942" w:rsidRDefault="005F5942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942" w:rsidRDefault="005F5942" w:rsidP="00F46C39">
      <w:r>
        <w:separator/>
      </w:r>
    </w:p>
  </w:footnote>
  <w:footnote w:type="continuationSeparator" w:id="0">
    <w:p w:rsidR="005F5942" w:rsidRDefault="005F5942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992"/>
    <w:rsid w:val="00024CAD"/>
    <w:rsid w:val="00031DED"/>
    <w:rsid w:val="000443A5"/>
    <w:rsid w:val="000622FA"/>
    <w:rsid w:val="000664C2"/>
    <w:rsid w:val="00085D81"/>
    <w:rsid w:val="000A2EDF"/>
    <w:rsid w:val="000C784A"/>
    <w:rsid w:val="000D7469"/>
    <w:rsid w:val="000E4A8B"/>
    <w:rsid w:val="000F619D"/>
    <w:rsid w:val="000F75D9"/>
    <w:rsid w:val="0010237A"/>
    <w:rsid w:val="001229DD"/>
    <w:rsid w:val="001368ED"/>
    <w:rsid w:val="00136E5F"/>
    <w:rsid w:val="001423B7"/>
    <w:rsid w:val="001434FE"/>
    <w:rsid w:val="00146528"/>
    <w:rsid w:val="001475E6"/>
    <w:rsid w:val="00156A29"/>
    <w:rsid w:val="001637E5"/>
    <w:rsid w:val="00176EC5"/>
    <w:rsid w:val="00180771"/>
    <w:rsid w:val="00180FD9"/>
    <w:rsid w:val="0019002B"/>
    <w:rsid w:val="001949C2"/>
    <w:rsid w:val="001C327A"/>
    <w:rsid w:val="001C4965"/>
    <w:rsid w:val="001C67F5"/>
    <w:rsid w:val="001E32F2"/>
    <w:rsid w:val="001E3769"/>
    <w:rsid w:val="00200892"/>
    <w:rsid w:val="00217C65"/>
    <w:rsid w:val="0022379E"/>
    <w:rsid w:val="00233227"/>
    <w:rsid w:val="00253E1F"/>
    <w:rsid w:val="002A01D1"/>
    <w:rsid w:val="002A3F3C"/>
    <w:rsid w:val="002D046B"/>
    <w:rsid w:val="002D7CBA"/>
    <w:rsid w:val="002E04A1"/>
    <w:rsid w:val="002E553C"/>
    <w:rsid w:val="0030089E"/>
    <w:rsid w:val="003021E7"/>
    <w:rsid w:val="00314C37"/>
    <w:rsid w:val="003232D2"/>
    <w:rsid w:val="00335D85"/>
    <w:rsid w:val="00337CDC"/>
    <w:rsid w:val="003436FA"/>
    <w:rsid w:val="003517B4"/>
    <w:rsid w:val="00351987"/>
    <w:rsid w:val="00362AE2"/>
    <w:rsid w:val="00374A5A"/>
    <w:rsid w:val="00391539"/>
    <w:rsid w:val="003A11A9"/>
    <w:rsid w:val="003A5BF0"/>
    <w:rsid w:val="003A5F8B"/>
    <w:rsid w:val="003A60E9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2FE7"/>
    <w:rsid w:val="005353D5"/>
    <w:rsid w:val="00545BF7"/>
    <w:rsid w:val="00555E65"/>
    <w:rsid w:val="00565F86"/>
    <w:rsid w:val="005772A8"/>
    <w:rsid w:val="00587238"/>
    <w:rsid w:val="0058772A"/>
    <w:rsid w:val="0059320A"/>
    <w:rsid w:val="005A6B3C"/>
    <w:rsid w:val="005C5049"/>
    <w:rsid w:val="005C6A78"/>
    <w:rsid w:val="005D5749"/>
    <w:rsid w:val="005E424A"/>
    <w:rsid w:val="005F1CF4"/>
    <w:rsid w:val="005F521C"/>
    <w:rsid w:val="005F5942"/>
    <w:rsid w:val="005F75F7"/>
    <w:rsid w:val="006028B4"/>
    <w:rsid w:val="00625CA1"/>
    <w:rsid w:val="00630764"/>
    <w:rsid w:val="00632483"/>
    <w:rsid w:val="00654902"/>
    <w:rsid w:val="00656A16"/>
    <w:rsid w:val="00656DA0"/>
    <w:rsid w:val="006633BF"/>
    <w:rsid w:val="0067579B"/>
    <w:rsid w:val="0067710F"/>
    <w:rsid w:val="00685CCF"/>
    <w:rsid w:val="006A0E48"/>
    <w:rsid w:val="006A78BC"/>
    <w:rsid w:val="006D34B3"/>
    <w:rsid w:val="006D5138"/>
    <w:rsid w:val="006D7377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506EF"/>
    <w:rsid w:val="00781428"/>
    <w:rsid w:val="00784308"/>
    <w:rsid w:val="00790C2F"/>
    <w:rsid w:val="007C190B"/>
    <w:rsid w:val="007C291A"/>
    <w:rsid w:val="00801D1F"/>
    <w:rsid w:val="00803ADA"/>
    <w:rsid w:val="00805B5D"/>
    <w:rsid w:val="00805D70"/>
    <w:rsid w:val="00816F3E"/>
    <w:rsid w:val="00817C9D"/>
    <w:rsid w:val="00822B10"/>
    <w:rsid w:val="00824004"/>
    <w:rsid w:val="008335F1"/>
    <w:rsid w:val="00860B74"/>
    <w:rsid w:val="008614D4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6EF8"/>
    <w:rsid w:val="008E653E"/>
    <w:rsid w:val="00900679"/>
    <w:rsid w:val="00917C3B"/>
    <w:rsid w:val="009200D0"/>
    <w:rsid w:val="009471CF"/>
    <w:rsid w:val="009528E2"/>
    <w:rsid w:val="009614CC"/>
    <w:rsid w:val="009714CD"/>
    <w:rsid w:val="00973586"/>
    <w:rsid w:val="00983757"/>
    <w:rsid w:val="00985065"/>
    <w:rsid w:val="00985E4F"/>
    <w:rsid w:val="009977CD"/>
    <w:rsid w:val="009A1D3F"/>
    <w:rsid w:val="009B1511"/>
    <w:rsid w:val="009B3364"/>
    <w:rsid w:val="009E0488"/>
    <w:rsid w:val="009F4EB7"/>
    <w:rsid w:val="00A13210"/>
    <w:rsid w:val="00A13C04"/>
    <w:rsid w:val="00A33F70"/>
    <w:rsid w:val="00A535E8"/>
    <w:rsid w:val="00A54626"/>
    <w:rsid w:val="00A55397"/>
    <w:rsid w:val="00A66FDE"/>
    <w:rsid w:val="00A77E7B"/>
    <w:rsid w:val="00A83156"/>
    <w:rsid w:val="00A963F5"/>
    <w:rsid w:val="00AB372B"/>
    <w:rsid w:val="00AB5642"/>
    <w:rsid w:val="00AC712B"/>
    <w:rsid w:val="00AD7645"/>
    <w:rsid w:val="00AD7777"/>
    <w:rsid w:val="00B11582"/>
    <w:rsid w:val="00B14D28"/>
    <w:rsid w:val="00B738A8"/>
    <w:rsid w:val="00B763AF"/>
    <w:rsid w:val="00B904E6"/>
    <w:rsid w:val="00B979C8"/>
    <w:rsid w:val="00BB379F"/>
    <w:rsid w:val="00BD6B2E"/>
    <w:rsid w:val="00C11238"/>
    <w:rsid w:val="00C11813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00C1"/>
    <w:rsid w:val="00DE5523"/>
    <w:rsid w:val="00E56E2F"/>
    <w:rsid w:val="00E623D4"/>
    <w:rsid w:val="00E8421F"/>
    <w:rsid w:val="00E868E3"/>
    <w:rsid w:val="00E91420"/>
    <w:rsid w:val="00EA5B6A"/>
    <w:rsid w:val="00EA7308"/>
    <w:rsid w:val="00EC5002"/>
    <w:rsid w:val="00EE6D14"/>
    <w:rsid w:val="00F02960"/>
    <w:rsid w:val="00F222D7"/>
    <w:rsid w:val="00F23270"/>
    <w:rsid w:val="00F25C73"/>
    <w:rsid w:val="00F425DE"/>
    <w:rsid w:val="00F46C39"/>
    <w:rsid w:val="00F83254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smocr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pova@smo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ocr.cz/cz/tiskovy-servis/tiskove-zpravy/pozor-na-ukontrolovani.aspx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tiskovy-servis/tiskove-zpravy/pokud-by-msmt-samospravam-naslouchalo-ohledne-dvouletych-deti-nemusel-by-novelu-skolskeho-zakona-vetovat-preziden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984C-82C7-4800-97EE-DAB45A6A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9</cp:revision>
  <cp:lastPrinted>2014-08-25T14:54:00Z</cp:lastPrinted>
  <dcterms:created xsi:type="dcterms:W3CDTF">2016-05-08T04:57:00Z</dcterms:created>
  <dcterms:modified xsi:type="dcterms:W3CDTF">2016-05-08T19:55:00Z</dcterms:modified>
</cp:coreProperties>
</file>