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630764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FE5175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B979C8" w:rsidRPr="00015992" w:rsidRDefault="00015992" w:rsidP="00015992">
      <w:pPr>
        <w:rPr>
          <w:rFonts w:ascii="Arial" w:hAnsi="Arial" w:cs="Arial"/>
          <w:b/>
          <w:bCs/>
          <w:color w:val="1F497D" w:themeColor="text2"/>
          <w:sz w:val="26"/>
          <w:szCs w:val="26"/>
        </w:rPr>
      </w:pPr>
      <w:r w:rsidRPr="00015992">
        <w:rPr>
          <w:rFonts w:ascii="Arial" w:hAnsi="Arial" w:cs="Arial"/>
          <w:b/>
          <w:color w:val="1F497D" w:themeColor="text2"/>
          <w:sz w:val="26"/>
          <w:szCs w:val="26"/>
        </w:rPr>
        <w:t xml:space="preserve">Umístění herních prostor chtějí města a obce se zdravým rozumem. Nikoliv tak, jak se jim podsouvá </w:t>
      </w:r>
    </w:p>
    <w:p w:rsidR="008A17E3" w:rsidRPr="00015992" w:rsidRDefault="008A17E3" w:rsidP="00015992">
      <w:pPr>
        <w:pStyle w:val="Zhlav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C596F" w:rsidRPr="00015992" w:rsidRDefault="00015992" w:rsidP="000159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E91420">
        <w:rPr>
          <w:rFonts w:ascii="Arial" w:hAnsi="Arial" w:cs="Arial"/>
          <w:bCs/>
          <w:color w:val="000000"/>
          <w:sz w:val="20"/>
          <w:szCs w:val="20"/>
        </w:rPr>
        <w:t>19</w:t>
      </w:r>
      <w:r>
        <w:rPr>
          <w:rFonts w:ascii="Arial" w:hAnsi="Arial" w:cs="Arial"/>
          <w:bCs/>
          <w:color w:val="000000"/>
          <w:sz w:val="20"/>
          <w:szCs w:val="20"/>
        </w:rPr>
        <w:t>. dubna 2016</w:t>
      </w:r>
      <w:r w:rsidR="00784308" w:rsidRPr="000159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015992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8C596F" w:rsidRPr="00015992">
        <w:rPr>
          <w:rFonts w:ascii="Arial" w:hAnsi="Arial" w:cs="Arial"/>
          <w:b/>
          <w:sz w:val="20"/>
          <w:szCs w:val="20"/>
        </w:rPr>
        <w:t xml:space="preserve">Předsednictvo Svazu měst a obcí </w:t>
      </w:r>
      <w:r>
        <w:rPr>
          <w:rFonts w:ascii="Arial" w:hAnsi="Arial" w:cs="Arial"/>
          <w:b/>
          <w:sz w:val="20"/>
          <w:szCs w:val="20"/>
        </w:rPr>
        <w:t xml:space="preserve">ČR </w:t>
      </w:r>
      <w:r w:rsidR="008C596F" w:rsidRPr="00015992">
        <w:rPr>
          <w:rFonts w:ascii="Arial" w:hAnsi="Arial" w:cs="Arial"/>
          <w:b/>
          <w:sz w:val="20"/>
          <w:szCs w:val="20"/>
        </w:rPr>
        <w:t>vítá, že samosprávy budou moci rozhodovat o umístění herních prostor</w:t>
      </w:r>
      <w:r>
        <w:rPr>
          <w:rFonts w:ascii="Arial" w:hAnsi="Arial" w:cs="Arial"/>
          <w:b/>
          <w:sz w:val="20"/>
          <w:szCs w:val="20"/>
        </w:rPr>
        <w:t xml:space="preserve"> na svém území</w:t>
      </w:r>
      <w:r w:rsidR="008C596F" w:rsidRPr="00015992">
        <w:rPr>
          <w:rFonts w:ascii="Arial" w:hAnsi="Arial" w:cs="Arial"/>
          <w:b/>
          <w:sz w:val="20"/>
          <w:szCs w:val="20"/>
        </w:rPr>
        <w:t xml:space="preserve">. Nejlépe totiž znají situaci v místě. </w:t>
      </w:r>
      <w:r>
        <w:rPr>
          <w:rFonts w:ascii="Arial" w:hAnsi="Arial" w:cs="Arial"/>
          <w:b/>
          <w:sz w:val="20"/>
          <w:szCs w:val="20"/>
        </w:rPr>
        <w:t>Svaz tak</w:t>
      </w:r>
      <w:r w:rsidR="008C596F" w:rsidRPr="00015992">
        <w:rPr>
          <w:rFonts w:ascii="Arial" w:hAnsi="Arial" w:cs="Arial"/>
          <w:b/>
          <w:sz w:val="20"/>
          <w:szCs w:val="20"/>
        </w:rPr>
        <w:t xml:space="preserve"> souhlasí s právní úpravou, kterou schválila Sněmovna na základě pozměňovacího návrhu poslance Vladislava </w:t>
      </w:r>
      <w:proofErr w:type="spellStart"/>
      <w:r w:rsidR="008C596F" w:rsidRPr="00015992">
        <w:rPr>
          <w:rFonts w:ascii="Arial" w:hAnsi="Arial" w:cs="Arial"/>
          <w:b/>
          <w:sz w:val="20"/>
          <w:szCs w:val="20"/>
        </w:rPr>
        <w:t>Vilímce</w:t>
      </w:r>
      <w:proofErr w:type="spellEnd"/>
      <w:r w:rsidR="008C596F" w:rsidRPr="00015992">
        <w:rPr>
          <w:rFonts w:ascii="Arial" w:hAnsi="Arial" w:cs="Arial"/>
          <w:b/>
          <w:sz w:val="20"/>
          <w:szCs w:val="20"/>
        </w:rPr>
        <w:t xml:space="preserve">. </w:t>
      </w:r>
    </w:p>
    <w:p w:rsidR="008C596F" w:rsidRPr="00015992" w:rsidRDefault="008C596F" w:rsidP="00015992">
      <w:pPr>
        <w:rPr>
          <w:rFonts w:ascii="Arial" w:hAnsi="Arial" w:cs="Arial"/>
          <w:sz w:val="20"/>
          <w:szCs w:val="20"/>
        </w:rPr>
      </w:pPr>
    </w:p>
    <w:p w:rsidR="008C596F" w:rsidRPr="00015992" w:rsidRDefault="008C596F" w:rsidP="00015992">
      <w:pPr>
        <w:rPr>
          <w:rFonts w:ascii="Arial" w:hAnsi="Arial" w:cs="Arial"/>
          <w:i/>
          <w:sz w:val="20"/>
          <w:szCs w:val="20"/>
        </w:rPr>
      </w:pPr>
      <w:r w:rsidRPr="00015992">
        <w:rPr>
          <w:rFonts w:ascii="Arial" w:hAnsi="Arial" w:cs="Arial"/>
          <w:sz w:val="20"/>
          <w:szCs w:val="20"/>
        </w:rPr>
        <w:t>Zástupci municipalit přitom zásadně nesouhlasí s podsouváním vyjádření, že města a obce budou povolovat hazardní hry v blízkosti škol či církevních zařízení. „</w:t>
      </w:r>
      <w:r w:rsidRPr="00015992">
        <w:rPr>
          <w:rFonts w:ascii="Arial" w:hAnsi="Arial" w:cs="Arial"/>
          <w:i/>
          <w:sz w:val="20"/>
          <w:szCs w:val="20"/>
        </w:rPr>
        <w:t>Tvrzení, která se objevila</w:t>
      </w:r>
      <w:r w:rsidR="00015992">
        <w:rPr>
          <w:rFonts w:ascii="Arial" w:hAnsi="Arial" w:cs="Arial"/>
          <w:i/>
          <w:sz w:val="20"/>
          <w:szCs w:val="20"/>
        </w:rPr>
        <w:t>, o</w:t>
      </w:r>
      <w:r w:rsidRPr="00015992">
        <w:rPr>
          <w:rFonts w:ascii="Arial" w:hAnsi="Arial" w:cs="Arial"/>
          <w:i/>
          <w:sz w:val="20"/>
          <w:szCs w:val="20"/>
        </w:rPr>
        <w:t xml:space="preserve"> tom, že</w:t>
      </w:r>
      <w:r w:rsidR="00015992">
        <w:rPr>
          <w:rFonts w:ascii="Arial" w:hAnsi="Arial" w:cs="Arial"/>
          <w:i/>
          <w:sz w:val="20"/>
          <w:szCs w:val="20"/>
        </w:rPr>
        <w:t xml:space="preserve"> </w:t>
      </w:r>
      <w:r w:rsidRPr="00015992">
        <w:rPr>
          <w:rFonts w:ascii="Arial" w:hAnsi="Arial" w:cs="Arial"/>
          <w:i/>
          <w:sz w:val="20"/>
          <w:szCs w:val="20"/>
        </w:rPr>
        <w:t>starostové um</w:t>
      </w:r>
      <w:r w:rsidR="005A6B3C">
        <w:rPr>
          <w:rFonts w:ascii="Arial" w:hAnsi="Arial" w:cs="Arial"/>
          <w:i/>
          <w:sz w:val="20"/>
          <w:szCs w:val="20"/>
        </w:rPr>
        <w:t>ožní provozování heren nebo kasi</w:t>
      </w:r>
      <w:r w:rsidRPr="00015992">
        <w:rPr>
          <w:rFonts w:ascii="Arial" w:hAnsi="Arial" w:cs="Arial"/>
          <w:i/>
          <w:sz w:val="20"/>
          <w:szCs w:val="20"/>
        </w:rPr>
        <w:t xml:space="preserve">n v blízkosti </w:t>
      </w:r>
      <w:r w:rsidR="00015992" w:rsidRPr="00015992">
        <w:rPr>
          <w:rFonts w:ascii="Arial" w:hAnsi="Arial" w:cs="Arial"/>
          <w:i/>
          <w:sz w:val="20"/>
          <w:szCs w:val="20"/>
        </w:rPr>
        <w:t xml:space="preserve">církevních budov </w:t>
      </w:r>
      <w:r w:rsidR="00015992">
        <w:rPr>
          <w:rFonts w:ascii="Arial" w:hAnsi="Arial" w:cs="Arial"/>
          <w:i/>
          <w:sz w:val="20"/>
          <w:szCs w:val="20"/>
        </w:rPr>
        <w:t>či zařízení pro děti</w:t>
      </w:r>
      <w:r w:rsidRPr="00015992">
        <w:rPr>
          <w:rFonts w:ascii="Arial" w:hAnsi="Arial" w:cs="Arial"/>
          <w:i/>
          <w:sz w:val="20"/>
          <w:szCs w:val="20"/>
        </w:rPr>
        <w:t>, jsou čirou spekulací, která se nezakládá na pravdě,“</w:t>
      </w:r>
      <w:r w:rsidRPr="00015992">
        <w:rPr>
          <w:rFonts w:ascii="Arial" w:hAnsi="Arial" w:cs="Arial"/>
          <w:sz w:val="20"/>
          <w:szCs w:val="20"/>
        </w:rPr>
        <w:t xml:space="preserve"> </w:t>
      </w:r>
      <w:r w:rsidRPr="00015992">
        <w:rPr>
          <w:rFonts w:ascii="Arial" w:hAnsi="Arial" w:cs="Arial"/>
          <w:b/>
          <w:sz w:val="20"/>
          <w:szCs w:val="20"/>
        </w:rPr>
        <w:t>říká předseda Svazu měst a obcí ČR a starosta Kyjova František Lukl</w:t>
      </w:r>
      <w:r w:rsidRPr="00015992">
        <w:rPr>
          <w:rFonts w:ascii="Arial" w:hAnsi="Arial" w:cs="Arial"/>
          <w:sz w:val="20"/>
          <w:szCs w:val="20"/>
        </w:rPr>
        <w:t xml:space="preserve"> a dodává: „</w:t>
      </w:r>
      <w:r w:rsidRPr="00015992">
        <w:rPr>
          <w:rFonts w:ascii="Arial" w:hAnsi="Arial" w:cs="Arial"/>
          <w:i/>
          <w:sz w:val="20"/>
          <w:szCs w:val="20"/>
        </w:rPr>
        <w:t>Proč by to starostové dělali? V jejich zájmu přece je starat se o svou obec a občany, a to co nejlépe. Regulaci hazardu obecně závaznou vyhláškou, kterou stanovují samosprávy, vítáme. Je zcela jistě pružnější a umí operativněji reagovat na konkrétní situaci v místě. Lépe než taxativně stanovené prostory, kde je hazard zakázán, jak s tím počítal</w:t>
      </w:r>
      <w:r w:rsidR="00015992">
        <w:rPr>
          <w:rFonts w:ascii="Arial" w:hAnsi="Arial" w:cs="Arial"/>
          <w:i/>
          <w:sz w:val="20"/>
          <w:szCs w:val="20"/>
        </w:rPr>
        <w:t xml:space="preserve"> původní</w:t>
      </w:r>
      <w:r w:rsidRPr="00015992">
        <w:rPr>
          <w:rFonts w:ascii="Arial" w:hAnsi="Arial" w:cs="Arial"/>
          <w:i/>
          <w:sz w:val="20"/>
          <w:szCs w:val="20"/>
        </w:rPr>
        <w:t xml:space="preserve"> vládní návrh zákona.“</w:t>
      </w:r>
    </w:p>
    <w:p w:rsidR="008C596F" w:rsidRPr="00015992" w:rsidRDefault="008C596F" w:rsidP="00015992">
      <w:pPr>
        <w:rPr>
          <w:rFonts w:ascii="Arial" w:hAnsi="Arial" w:cs="Arial"/>
          <w:sz w:val="20"/>
          <w:szCs w:val="20"/>
        </w:rPr>
      </w:pPr>
    </w:p>
    <w:p w:rsidR="008C596F" w:rsidRPr="00015992" w:rsidRDefault="008C596F" w:rsidP="00015992">
      <w:pPr>
        <w:rPr>
          <w:rFonts w:ascii="Arial" w:hAnsi="Arial" w:cs="Arial"/>
          <w:sz w:val="20"/>
          <w:szCs w:val="20"/>
        </w:rPr>
      </w:pPr>
      <w:r w:rsidRPr="00015992">
        <w:rPr>
          <w:rFonts w:ascii="Arial" w:hAnsi="Arial" w:cs="Arial"/>
          <w:sz w:val="20"/>
          <w:szCs w:val="20"/>
        </w:rPr>
        <w:t xml:space="preserve">Široký výčet prostor, který stanovoval vládní návrh zákona o hazardních hrách (sněmovní tisk č. 578), v praxi vylučoval, aby obce autonomně regulovaly hazard na svém území. Nebral tak na zřetel fakt, že jsou to právě obce, které dopady hazardních her nejvíc pociťují a musí efektivně řešit se znalostí všech specifik dané oblasti.      </w:t>
      </w:r>
    </w:p>
    <w:p w:rsidR="008C596F" w:rsidRPr="00015992" w:rsidRDefault="008C596F" w:rsidP="00015992">
      <w:pPr>
        <w:rPr>
          <w:rFonts w:ascii="Arial" w:hAnsi="Arial" w:cs="Arial"/>
          <w:i/>
          <w:sz w:val="20"/>
          <w:szCs w:val="20"/>
        </w:rPr>
      </w:pPr>
    </w:p>
    <w:p w:rsidR="008C596F" w:rsidRPr="00015992" w:rsidRDefault="008C596F" w:rsidP="00015992">
      <w:pPr>
        <w:rPr>
          <w:rFonts w:ascii="Arial" w:hAnsi="Arial" w:cs="Arial"/>
          <w:sz w:val="20"/>
          <w:szCs w:val="20"/>
        </w:rPr>
      </w:pPr>
      <w:r w:rsidRPr="00015992">
        <w:rPr>
          <w:rFonts w:ascii="Arial" w:hAnsi="Arial" w:cs="Arial"/>
          <w:i/>
          <w:sz w:val="20"/>
          <w:szCs w:val="20"/>
        </w:rPr>
        <w:t>„S právní úpravou tak, jak ji navrhovala vláda, nebylo možné souhlasit proto, že zasahovala do možnosti samospráv svobodně rozhodovat, kde, za jakých podmínek a v jakém počtu budou povolovány a provozovány herny a kasina,“</w:t>
      </w:r>
      <w:r w:rsidRPr="00015992">
        <w:rPr>
          <w:rFonts w:ascii="Arial" w:hAnsi="Arial" w:cs="Arial"/>
          <w:sz w:val="20"/>
          <w:szCs w:val="20"/>
        </w:rPr>
        <w:t xml:space="preserve"> říká </w:t>
      </w:r>
      <w:r w:rsidRPr="00015992">
        <w:rPr>
          <w:rFonts w:ascii="Arial" w:hAnsi="Arial" w:cs="Arial"/>
          <w:b/>
          <w:sz w:val="20"/>
          <w:szCs w:val="20"/>
        </w:rPr>
        <w:t>výkonný ředitel Svazu měst a obcí ČR Dan Jiránek</w:t>
      </w:r>
      <w:r w:rsidRPr="00015992">
        <w:rPr>
          <w:rFonts w:ascii="Arial" w:hAnsi="Arial" w:cs="Arial"/>
          <w:sz w:val="20"/>
          <w:szCs w:val="20"/>
        </w:rPr>
        <w:t xml:space="preserve"> a dodává: </w:t>
      </w:r>
      <w:r w:rsidRPr="00015992">
        <w:rPr>
          <w:rFonts w:ascii="Arial" w:hAnsi="Arial" w:cs="Arial"/>
          <w:i/>
          <w:sz w:val="20"/>
          <w:szCs w:val="20"/>
        </w:rPr>
        <w:t>„Přitom právě samospráva má nejvíce místn</w:t>
      </w:r>
      <w:r w:rsidR="005A6B3C">
        <w:rPr>
          <w:rFonts w:ascii="Arial" w:hAnsi="Arial" w:cs="Arial"/>
          <w:i/>
          <w:sz w:val="20"/>
          <w:szCs w:val="20"/>
        </w:rPr>
        <w:t xml:space="preserve">ích zkušeností a ví, zda </w:t>
      </w:r>
      <w:r w:rsidRPr="00015992">
        <w:rPr>
          <w:rFonts w:ascii="Arial" w:hAnsi="Arial" w:cs="Arial"/>
          <w:i/>
          <w:sz w:val="20"/>
          <w:szCs w:val="20"/>
        </w:rPr>
        <w:t>provoz</w:t>
      </w:r>
      <w:r w:rsidR="005A6B3C">
        <w:rPr>
          <w:rFonts w:ascii="Arial" w:hAnsi="Arial" w:cs="Arial"/>
          <w:i/>
          <w:sz w:val="20"/>
          <w:szCs w:val="20"/>
        </w:rPr>
        <w:t xml:space="preserve"> hazardních her může mít negativní dopad</w:t>
      </w:r>
      <w:r w:rsidRPr="00015992">
        <w:rPr>
          <w:rFonts w:ascii="Arial" w:hAnsi="Arial" w:cs="Arial"/>
          <w:i/>
          <w:sz w:val="20"/>
          <w:szCs w:val="20"/>
        </w:rPr>
        <w:t xml:space="preserve"> na veřejný pořádek.“</w:t>
      </w:r>
    </w:p>
    <w:p w:rsidR="008C596F" w:rsidRPr="00015992" w:rsidRDefault="008C596F" w:rsidP="00015992">
      <w:pPr>
        <w:rPr>
          <w:rFonts w:ascii="Arial" w:hAnsi="Arial" w:cs="Arial"/>
          <w:sz w:val="20"/>
          <w:szCs w:val="20"/>
        </w:rPr>
      </w:pPr>
    </w:p>
    <w:p w:rsidR="00015992" w:rsidRDefault="00015992" w:rsidP="00015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předloha regulující hazard, která prochází legislativním procesem,</w:t>
      </w:r>
      <w:r w:rsidR="008C596F" w:rsidRPr="00015992">
        <w:rPr>
          <w:rFonts w:ascii="Arial" w:hAnsi="Arial" w:cs="Arial"/>
          <w:sz w:val="20"/>
          <w:szCs w:val="20"/>
        </w:rPr>
        <w:t xml:space="preserve"> také stanovuje podmínky, za kterých je možné odnímat povolení k provozování loterií a jiných podobných her s ohledem na </w:t>
      </w:r>
      <w:r w:rsidR="005A6B3C">
        <w:rPr>
          <w:rFonts w:ascii="Arial" w:hAnsi="Arial" w:cs="Arial"/>
          <w:sz w:val="20"/>
          <w:szCs w:val="20"/>
        </w:rPr>
        <w:t>vynaložené investice podnikatelů v dané oblasti</w:t>
      </w:r>
      <w:r w:rsidR="008C596F" w:rsidRPr="000159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C596F" w:rsidRPr="00015992">
        <w:rPr>
          <w:rFonts w:ascii="Arial" w:hAnsi="Arial" w:cs="Arial"/>
          <w:sz w:val="20"/>
          <w:szCs w:val="20"/>
        </w:rPr>
        <w:t xml:space="preserve">Judikatura Soudního dvora Evropské unie říká, že musí být stanoveno dostatečně dlouhé přechodné období nebo systém přiměřené náhrady. </w:t>
      </w:r>
      <w:r>
        <w:rPr>
          <w:rFonts w:ascii="Arial" w:hAnsi="Arial" w:cs="Arial"/>
          <w:sz w:val="20"/>
          <w:szCs w:val="20"/>
        </w:rPr>
        <w:t xml:space="preserve">Zákonná </w:t>
      </w:r>
      <w:r w:rsidR="008C596F" w:rsidRPr="00015992">
        <w:rPr>
          <w:rFonts w:ascii="Arial" w:hAnsi="Arial" w:cs="Arial"/>
          <w:sz w:val="20"/>
          <w:szCs w:val="20"/>
        </w:rPr>
        <w:t xml:space="preserve">úprava by </w:t>
      </w:r>
      <w:r>
        <w:rPr>
          <w:rFonts w:ascii="Arial" w:hAnsi="Arial" w:cs="Arial"/>
          <w:sz w:val="20"/>
          <w:szCs w:val="20"/>
        </w:rPr>
        <w:t xml:space="preserve">tak </w:t>
      </w:r>
      <w:r w:rsidR="008C596F" w:rsidRPr="00015992">
        <w:rPr>
          <w:rFonts w:ascii="Arial" w:hAnsi="Arial" w:cs="Arial"/>
          <w:sz w:val="20"/>
          <w:szCs w:val="20"/>
        </w:rPr>
        <w:t>neměla umožnit rušit povolení v případě, že dojde k s</w:t>
      </w:r>
      <w:r w:rsidR="005A6B3C">
        <w:rPr>
          <w:rFonts w:ascii="Arial" w:hAnsi="Arial" w:cs="Arial"/>
          <w:sz w:val="20"/>
          <w:szCs w:val="20"/>
        </w:rPr>
        <w:t>ituaci, kterou provozovatel kasi</w:t>
      </w:r>
      <w:r w:rsidR="008C596F" w:rsidRPr="00015992">
        <w:rPr>
          <w:rFonts w:ascii="Arial" w:hAnsi="Arial" w:cs="Arial"/>
          <w:sz w:val="20"/>
          <w:szCs w:val="20"/>
        </w:rPr>
        <w:t xml:space="preserve">na či herny nezapříčinil úmyslným </w:t>
      </w:r>
      <w:r w:rsidR="005A6B3C">
        <w:rPr>
          <w:rFonts w:ascii="Arial" w:hAnsi="Arial" w:cs="Arial"/>
          <w:sz w:val="20"/>
          <w:szCs w:val="20"/>
        </w:rPr>
        <w:t>či nedbalostním porušením zákonných povinností. P</w:t>
      </w:r>
      <w:r w:rsidR="008C596F" w:rsidRPr="00015992">
        <w:rPr>
          <w:rFonts w:ascii="Arial" w:hAnsi="Arial" w:cs="Arial"/>
          <w:sz w:val="20"/>
          <w:szCs w:val="20"/>
        </w:rPr>
        <w:t xml:space="preserve">ovolení k umístění herního prostoru </w:t>
      </w:r>
      <w:r>
        <w:rPr>
          <w:rFonts w:ascii="Arial" w:hAnsi="Arial" w:cs="Arial"/>
          <w:sz w:val="20"/>
          <w:szCs w:val="20"/>
        </w:rPr>
        <w:t xml:space="preserve">podle návrhu </w:t>
      </w:r>
      <w:r w:rsidR="008C596F" w:rsidRPr="00015992">
        <w:rPr>
          <w:rFonts w:ascii="Arial" w:hAnsi="Arial" w:cs="Arial"/>
          <w:sz w:val="20"/>
          <w:szCs w:val="20"/>
        </w:rPr>
        <w:t xml:space="preserve">nesmí být </w:t>
      </w:r>
      <w:r w:rsidR="005A6B3C">
        <w:rPr>
          <w:rFonts w:ascii="Arial" w:hAnsi="Arial" w:cs="Arial"/>
          <w:sz w:val="20"/>
          <w:szCs w:val="20"/>
        </w:rPr>
        <w:t xml:space="preserve">na dobu </w:t>
      </w:r>
      <w:r w:rsidR="008C596F" w:rsidRPr="00015992">
        <w:rPr>
          <w:rFonts w:ascii="Arial" w:hAnsi="Arial" w:cs="Arial"/>
          <w:sz w:val="20"/>
          <w:szCs w:val="20"/>
        </w:rPr>
        <w:t xml:space="preserve">delší než tři roky. </w:t>
      </w:r>
    </w:p>
    <w:p w:rsidR="00015992" w:rsidRDefault="00015992" w:rsidP="00015992">
      <w:pPr>
        <w:rPr>
          <w:rFonts w:ascii="Arial" w:hAnsi="Arial" w:cs="Arial"/>
          <w:sz w:val="20"/>
          <w:szCs w:val="20"/>
        </w:rPr>
      </w:pPr>
    </w:p>
    <w:p w:rsidR="00015992" w:rsidRPr="00015992" w:rsidRDefault="00015992" w:rsidP="00015992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015992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015992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015992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015992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015992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A5" w:rsidRDefault="000443A5" w:rsidP="00F46C39">
      <w:r>
        <w:separator/>
      </w:r>
    </w:p>
  </w:endnote>
  <w:endnote w:type="continuationSeparator" w:id="0">
    <w:p w:rsidR="000443A5" w:rsidRDefault="000443A5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A5" w:rsidRDefault="000443A5" w:rsidP="00F46C39">
      <w:r>
        <w:separator/>
      </w:r>
    </w:p>
  </w:footnote>
  <w:footnote w:type="continuationSeparator" w:id="0">
    <w:p w:rsidR="000443A5" w:rsidRDefault="000443A5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31DED"/>
    <w:rsid w:val="000443A5"/>
    <w:rsid w:val="000622FA"/>
    <w:rsid w:val="000664C2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35D85"/>
    <w:rsid w:val="00337CDC"/>
    <w:rsid w:val="003436FA"/>
    <w:rsid w:val="003517B4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53D5"/>
    <w:rsid w:val="00545BF7"/>
    <w:rsid w:val="005772A8"/>
    <w:rsid w:val="0058772A"/>
    <w:rsid w:val="0059320A"/>
    <w:rsid w:val="005A6B3C"/>
    <w:rsid w:val="005C5049"/>
    <w:rsid w:val="005D5749"/>
    <w:rsid w:val="005E424A"/>
    <w:rsid w:val="005F1CF4"/>
    <w:rsid w:val="005F521C"/>
    <w:rsid w:val="005F75F7"/>
    <w:rsid w:val="006028B4"/>
    <w:rsid w:val="00630764"/>
    <w:rsid w:val="00632483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41324"/>
    <w:rsid w:val="0074245B"/>
    <w:rsid w:val="007464D9"/>
    <w:rsid w:val="00781428"/>
    <w:rsid w:val="00784308"/>
    <w:rsid w:val="00790C2F"/>
    <w:rsid w:val="007C190B"/>
    <w:rsid w:val="007C291A"/>
    <w:rsid w:val="00801D1F"/>
    <w:rsid w:val="00803ADA"/>
    <w:rsid w:val="00816F3E"/>
    <w:rsid w:val="00817C9D"/>
    <w:rsid w:val="00822B10"/>
    <w:rsid w:val="008335F1"/>
    <w:rsid w:val="008614D4"/>
    <w:rsid w:val="00891675"/>
    <w:rsid w:val="0089765A"/>
    <w:rsid w:val="008A17E3"/>
    <w:rsid w:val="008A6F1E"/>
    <w:rsid w:val="008B4D57"/>
    <w:rsid w:val="008C596F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85E4F"/>
    <w:rsid w:val="009A1D3F"/>
    <w:rsid w:val="009B1511"/>
    <w:rsid w:val="009E0488"/>
    <w:rsid w:val="00A13210"/>
    <w:rsid w:val="00A13C04"/>
    <w:rsid w:val="00A55397"/>
    <w:rsid w:val="00A66FDE"/>
    <w:rsid w:val="00A83156"/>
    <w:rsid w:val="00AB372B"/>
    <w:rsid w:val="00AD7645"/>
    <w:rsid w:val="00AD7777"/>
    <w:rsid w:val="00B11582"/>
    <w:rsid w:val="00B14D28"/>
    <w:rsid w:val="00B738A8"/>
    <w:rsid w:val="00B763AF"/>
    <w:rsid w:val="00B904E6"/>
    <w:rsid w:val="00B979C8"/>
    <w:rsid w:val="00BB379F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3270"/>
    <w:rsid w:val="00F25C73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F908-AAA4-4F54-983E-27236A82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6</cp:revision>
  <cp:lastPrinted>2014-08-25T14:54:00Z</cp:lastPrinted>
  <dcterms:created xsi:type="dcterms:W3CDTF">2016-04-15T10:16:00Z</dcterms:created>
  <dcterms:modified xsi:type="dcterms:W3CDTF">2016-04-18T15:04:00Z</dcterms:modified>
</cp:coreProperties>
</file>