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420948" w:rsidP="0074245B">
      <w:pPr>
        <w:pStyle w:val="Nadpis3"/>
        <w:spacing w:before="0" w:after="0" w:line="240" w:lineRule="auto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62230</wp:posOffset>
            </wp:positionV>
            <wp:extent cx="1571625" cy="504825"/>
            <wp:effectExtent l="19050" t="0" r="9525" b="0"/>
            <wp:wrapTight wrapText="bothSides">
              <wp:wrapPolygon edited="0">
                <wp:start x="-262" y="0"/>
                <wp:lineTo x="-262" y="21192"/>
                <wp:lineTo x="21731" y="21192"/>
                <wp:lineTo x="21731" y="0"/>
                <wp:lineTo x="-262" y="0"/>
              </wp:wrapPolygon>
            </wp:wrapTight>
            <wp:docPr id="1" name="obrázek 3" descr="C:\Users\Stefany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fany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0D1"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5080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0E4A8B" w:rsidP="0074245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13210">
        <w:rPr>
          <w:rFonts w:ascii="Calibri" w:hAnsi="Calibri" w:cs="Calibri"/>
          <w:color w:val="000000"/>
          <w:sz w:val="22"/>
          <w:szCs w:val="22"/>
        </w:rPr>
        <w:object w:dxaOrig="8940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20.25pt" o:ole="" fillcolor="window">
            <v:imagedata r:id="rId10" o:title="" cropbottom="23406f"/>
          </v:shape>
          <o:OLEObject Type="Embed" ProgID="PBrush" ShapeID="_x0000_i1025" DrawAspect="Content" ObjectID="_1508564917" r:id="rId11"/>
        </w:object>
      </w: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A4528" w:rsidRDefault="00420948" w:rsidP="00420948">
      <w:pPr>
        <w:spacing w:after="0"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Default="00420948" w:rsidP="00420948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420948" w:rsidRPr="0010237A" w:rsidRDefault="00983757" w:rsidP="001C4965">
      <w:pPr>
        <w:spacing w:after="0" w:line="320" w:lineRule="atLeast"/>
        <w:jc w:val="both"/>
        <w:rPr>
          <w:rFonts w:ascii="Arial" w:hAnsi="Arial" w:cs="Arial"/>
          <w:b/>
          <w:color w:val="1F497D" w:themeColor="text2"/>
        </w:rPr>
      </w:pPr>
      <w:r w:rsidRPr="0010237A">
        <w:rPr>
          <w:rFonts w:ascii="Arial" w:hAnsi="Arial" w:cs="Arial"/>
          <w:b/>
          <w:color w:val="1F497D" w:themeColor="text2"/>
        </w:rPr>
        <w:t>Dělejme kroky pro to, aby Česká republika nezůstala na suchu</w:t>
      </w:r>
    </w:p>
    <w:p w:rsidR="00420948" w:rsidRPr="0038312D" w:rsidRDefault="001C67F5" w:rsidP="001C4965">
      <w:pPr>
        <w:spacing w:after="0" w:line="32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9</w:t>
      </w:r>
      <w:r w:rsidR="00420948" w:rsidRPr="0038312D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420948">
        <w:rPr>
          <w:rFonts w:ascii="Arial" w:hAnsi="Arial" w:cs="Arial"/>
          <w:bCs/>
          <w:color w:val="000000"/>
          <w:sz w:val="20"/>
          <w:szCs w:val="20"/>
        </w:rPr>
        <w:t>listopadu</w:t>
      </w:r>
      <w:r w:rsidR="00420948" w:rsidRPr="0038312D">
        <w:rPr>
          <w:rFonts w:ascii="Arial" w:hAnsi="Arial" w:cs="Arial"/>
          <w:bCs/>
          <w:color w:val="000000"/>
          <w:sz w:val="20"/>
          <w:szCs w:val="20"/>
        </w:rPr>
        <w:t xml:space="preserve"> 201</w:t>
      </w:r>
      <w:r w:rsidR="00420948">
        <w:rPr>
          <w:rFonts w:ascii="Arial" w:hAnsi="Arial" w:cs="Arial"/>
          <w:bCs/>
          <w:color w:val="000000"/>
          <w:sz w:val="20"/>
          <w:szCs w:val="20"/>
        </w:rPr>
        <w:t>5</w:t>
      </w:r>
    </w:p>
    <w:p w:rsidR="00420948" w:rsidRDefault="00420948" w:rsidP="001C4965">
      <w:pPr>
        <w:spacing w:after="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420948" w:rsidRPr="00420948" w:rsidRDefault="001C4965" w:rsidP="001C4965">
      <w:pPr>
        <w:spacing w:after="0" w:line="32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Resorty životního prostře</w:t>
      </w:r>
      <w:r w:rsidR="008614D4">
        <w:rPr>
          <w:rFonts w:ascii="Arial" w:hAnsi="Arial" w:cs="Arial"/>
          <w:b/>
          <w:color w:val="000000"/>
          <w:sz w:val="20"/>
          <w:szCs w:val="20"/>
        </w:rPr>
        <w:t>dí a zemědělství spolu s dalšími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organizacemi připravují </w:t>
      </w:r>
      <w:r w:rsidRPr="001C4965">
        <w:rPr>
          <w:rFonts w:ascii="Arial" w:hAnsi="Arial" w:cs="Arial"/>
          <w:b/>
          <w:iCs/>
          <w:sz w:val="20"/>
          <w:szCs w:val="20"/>
        </w:rPr>
        <w:t>krizový plán boje se suchem.</w:t>
      </w:r>
      <w:r w:rsidR="001C67F5"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Z programů Ministerstva zemědělství</w:t>
      </w:r>
      <w:r w:rsidR="001C67F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by tak v budoucnosti mělo být možné</w:t>
      </w:r>
      <w:r w:rsidR="00452414">
        <w:rPr>
          <w:rFonts w:ascii="Arial" w:hAnsi="Arial" w:cs="Arial"/>
          <w:b/>
          <w:color w:val="000000"/>
          <w:sz w:val="20"/>
          <w:szCs w:val="20"/>
        </w:rPr>
        <w:t xml:space="preserve"> financovat</w:t>
      </w:r>
      <w:r w:rsidR="001C67F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52414">
        <w:rPr>
          <w:rFonts w:ascii="Arial" w:hAnsi="Arial" w:cs="Arial"/>
          <w:b/>
          <w:color w:val="000000"/>
          <w:sz w:val="20"/>
          <w:szCs w:val="20"/>
        </w:rPr>
        <w:t>obecní nádrže</w:t>
      </w:r>
      <w:r w:rsidR="00983757" w:rsidRPr="00420948">
        <w:rPr>
          <w:rFonts w:ascii="Arial" w:hAnsi="Arial" w:cs="Arial"/>
          <w:b/>
          <w:color w:val="000000"/>
          <w:sz w:val="20"/>
          <w:szCs w:val="20"/>
        </w:rPr>
        <w:t>, které jsou vodními prvky v krajině. Také se chystá nový dotační program na obnovu, výstavbu a rekonstrukci rybníků či program pro podniky povodí</w:t>
      </w:r>
      <w:r w:rsidR="00452414">
        <w:rPr>
          <w:rFonts w:ascii="Arial" w:hAnsi="Arial" w:cs="Arial"/>
          <w:b/>
          <w:color w:val="000000"/>
          <w:sz w:val="20"/>
          <w:szCs w:val="20"/>
        </w:rPr>
        <w:t xml:space="preserve"> pro to, aby mohly obnovovat malé</w:t>
      </w:r>
      <w:r w:rsidR="00983757" w:rsidRPr="00420948">
        <w:rPr>
          <w:rFonts w:ascii="Arial" w:hAnsi="Arial" w:cs="Arial"/>
          <w:b/>
          <w:color w:val="000000"/>
          <w:sz w:val="20"/>
          <w:szCs w:val="20"/>
        </w:rPr>
        <w:t xml:space="preserve"> vo</w:t>
      </w:r>
      <w:r w:rsidR="00452414">
        <w:rPr>
          <w:rFonts w:ascii="Arial" w:hAnsi="Arial" w:cs="Arial"/>
          <w:b/>
          <w:color w:val="000000"/>
          <w:sz w:val="20"/>
          <w:szCs w:val="20"/>
        </w:rPr>
        <w:t>dní nádrže</w:t>
      </w:r>
      <w:r w:rsidR="00983757" w:rsidRPr="00420948">
        <w:rPr>
          <w:rFonts w:ascii="Arial" w:hAnsi="Arial" w:cs="Arial"/>
          <w:b/>
          <w:color w:val="000000"/>
          <w:sz w:val="20"/>
          <w:szCs w:val="20"/>
        </w:rPr>
        <w:t>. Tyto a další informace zazněly na konferenci „Provoz vodovodů a kanalizací“, která se konala v Čestlicíc</w:t>
      </w:r>
      <w:r w:rsidR="004E745D">
        <w:rPr>
          <w:rFonts w:ascii="Arial" w:hAnsi="Arial" w:cs="Arial"/>
          <w:b/>
          <w:color w:val="000000"/>
          <w:sz w:val="20"/>
          <w:szCs w:val="20"/>
        </w:rPr>
        <w:t>h. Zúčastnily se jí téměř čtyři</w:t>
      </w:r>
      <w:r w:rsidR="00983757" w:rsidRPr="00420948">
        <w:rPr>
          <w:rFonts w:ascii="Arial" w:hAnsi="Arial" w:cs="Arial"/>
          <w:b/>
          <w:color w:val="000000"/>
          <w:sz w:val="20"/>
          <w:szCs w:val="20"/>
        </w:rPr>
        <w:t xml:space="preserve"> stovky lidí</w:t>
      </w:r>
      <w:r w:rsidR="00E868E3">
        <w:rPr>
          <w:rFonts w:ascii="Arial" w:hAnsi="Arial" w:cs="Arial"/>
          <w:b/>
          <w:color w:val="000000"/>
          <w:sz w:val="20"/>
          <w:szCs w:val="20"/>
        </w:rPr>
        <w:t>. N</w:t>
      </w:r>
      <w:r w:rsidR="00983757" w:rsidRPr="00420948">
        <w:rPr>
          <w:rFonts w:ascii="Arial" w:hAnsi="Arial" w:cs="Arial"/>
          <w:b/>
          <w:color w:val="000000"/>
          <w:sz w:val="20"/>
          <w:szCs w:val="20"/>
        </w:rPr>
        <w:t xml:space="preserve">echyběl ani ministr životního prostředí Richard Brabec,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náměstek ministra zemědělství Aleš Kendík, </w:t>
      </w:r>
      <w:r w:rsidR="00983757" w:rsidRPr="00420948">
        <w:rPr>
          <w:rFonts w:ascii="Arial" w:hAnsi="Arial" w:cs="Arial"/>
          <w:b/>
          <w:color w:val="000000"/>
          <w:sz w:val="20"/>
          <w:szCs w:val="20"/>
        </w:rPr>
        <w:t xml:space="preserve">předseda Svazu měst a obcí ČR a starosta Kyjova František Lukl či </w:t>
      </w:r>
      <w:r w:rsidR="00452414" w:rsidRPr="00420948">
        <w:rPr>
          <w:rFonts w:ascii="Arial" w:hAnsi="Arial" w:cs="Arial"/>
          <w:b/>
          <w:color w:val="000000"/>
          <w:sz w:val="20"/>
          <w:szCs w:val="20"/>
        </w:rPr>
        <w:t>František Barák</w:t>
      </w:r>
      <w:r w:rsidR="00452414">
        <w:rPr>
          <w:rFonts w:ascii="Arial" w:hAnsi="Arial" w:cs="Arial"/>
          <w:b/>
          <w:color w:val="000000"/>
          <w:sz w:val="20"/>
          <w:szCs w:val="20"/>
        </w:rPr>
        <w:t>,</w:t>
      </w:r>
      <w:r w:rsidR="00983757" w:rsidRPr="00420948">
        <w:rPr>
          <w:rFonts w:ascii="Arial" w:hAnsi="Arial" w:cs="Arial"/>
          <w:b/>
          <w:color w:val="000000"/>
          <w:sz w:val="20"/>
          <w:szCs w:val="20"/>
        </w:rPr>
        <w:t>předs</w:t>
      </w:r>
      <w:r w:rsidR="00452414">
        <w:rPr>
          <w:rFonts w:ascii="Arial" w:hAnsi="Arial" w:cs="Arial"/>
          <w:b/>
          <w:color w:val="000000"/>
          <w:sz w:val="20"/>
          <w:szCs w:val="20"/>
        </w:rPr>
        <w:t xml:space="preserve">eda představenstva </w:t>
      </w:r>
      <w:r w:rsidR="00983757" w:rsidRPr="00420948">
        <w:rPr>
          <w:rFonts w:ascii="Arial" w:hAnsi="Arial" w:cs="Arial"/>
          <w:b/>
          <w:color w:val="000000"/>
          <w:sz w:val="20"/>
          <w:szCs w:val="20"/>
        </w:rPr>
        <w:t>Sdružení vodovodů a kanalizací ČR</w:t>
      </w:r>
      <w:r w:rsidR="00452414">
        <w:rPr>
          <w:rFonts w:ascii="Arial" w:hAnsi="Arial" w:cs="Arial"/>
          <w:b/>
          <w:color w:val="000000"/>
          <w:sz w:val="20"/>
          <w:szCs w:val="20"/>
        </w:rPr>
        <w:t>, které akci uspořádalo</w:t>
      </w:r>
      <w:r w:rsidR="00983757" w:rsidRPr="00420948">
        <w:rPr>
          <w:rFonts w:ascii="Arial" w:hAnsi="Arial" w:cs="Arial"/>
          <w:b/>
          <w:color w:val="000000"/>
          <w:sz w:val="20"/>
          <w:szCs w:val="20"/>
        </w:rPr>
        <w:t>. </w:t>
      </w:r>
    </w:p>
    <w:p w:rsidR="00420948" w:rsidRDefault="00983757" w:rsidP="001C4965">
      <w:pPr>
        <w:spacing w:after="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094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20948">
        <w:rPr>
          <w:rFonts w:ascii="Arial" w:hAnsi="Arial" w:cs="Arial"/>
          <w:color w:val="000000"/>
          <w:sz w:val="20"/>
          <w:szCs w:val="20"/>
        </w:rPr>
        <w:br/>
      </w:r>
      <w:r w:rsidRPr="00420948">
        <w:rPr>
          <w:rFonts w:ascii="Arial" w:hAnsi="Arial" w:cs="Arial"/>
          <w:i/>
          <w:color w:val="000000"/>
          <w:sz w:val="20"/>
          <w:szCs w:val="20"/>
        </w:rPr>
        <w:t>„Jsme tu proto, aby Česká republika nezůstala na suchu,“</w:t>
      </w:r>
      <w:r w:rsidRPr="00420948">
        <w:rPr>
          <w:rFonts w:ascii="Arial" w:hAnsi="Arial" w:cs="Arial"/>
          <w:color w:val="000000"/>
          <w:sz w:val="20"/>
          <w:szCs w:val="20"/>
        </w:rPr>
        <w:t xml:space="preserve"> řekl </w:t>
      </w:r>
      <w:r w:rsidRPr="00420948">
        <w:rPr>
          <w:rFonts w:ascii="Arial" w:hAnsi="Arial" w:cs="Arial"/>
          <w:b/>
          <w:color w:val="000000"/>
          <w:sz w:val="20"/>
          <w:szCs w:val="20"/>
        </w:rPr>
        <w:t>ministr životního prostředí Richard Brabec</w:t>
      </w:r>
      <w:r w:rsidRPr="00420948">
        <w:rPr>
          <w:rFonts w:ascii="Arial" w:hAnsi="Arial" w:cs="Arial"/>
          <w:color w:val="000000"/>
          <w:sz w:val="20"/>
          <w:szCs w:val="20"/>
        </w:rPr>
        <w:t xml:space="preserve"> a dodal: </w:t>
      </w:r>
      <w:r w:rsidRPr="00420948">
        <w:rPr>
          <w:rFonts w:ascii="Arial" w:hAnsi="Arial" w:cs="Arial"/>
          <w:i/>
          <w:color w:val="000000"/>
          <w:sz w:val="20"/>
          <w:szCs w:val="20"/>
        </w:rPr>
        <w:t xml:space="preserve">„Je symbolické </w:t>
      </w:r>
      <w:r w:rsidR="00452414">
        <w:rPr>
          <w:rFonts w:ascii="Arial" w:hAnsi="Arial" w:cs="Arial"/>
          <w:i/>
          <w:color w:val="000000"/>
          <w:sz w:val="20"/>
          <w:szCs w:val="20"/>
        </w:rPr>
        <w:t>setkat se</w:t>
      </w:r>
      <w:r w:rsidRPr="00420948">
        <w:rPr>
          <w:rFonts w:ascii="Arial" w:hAnsi="Arial" w:cs="Arial"/>
          <w:i/>
          <w:color w:val="000000"/>
          <w:sz w:val="20"/>
          <w:szCs w:val="20"/>
        </w:rPr>
        <w:t xml:space="preserve"> v období, které patří mezi nejhorší sucha za poslední desítk</w:t>
      </w:r>
      <w:r w:rsidR="00452414">
        <w:rPr>
          <w:rFonts w:ascii="Arial" w:hAnsi="Arial" w:cs="Arial"/>
          <w:i/>
          <w:color w:val="000000"/>
          <w:sz w:val="20"/>
          <w:szCs w:val="20"/>
        </w:rPr>
        <w:t>y let. 60 % podzemních vrtů v ČR</w:t>
      </w:r>
      <w:r w:rsidRPr="00420948">
        <w:rPr>
          <w:rFonts w:ascii="Arial" w:hAnsi="Arial" w:cs="Arial"/>
          <w:i/>
          <w:color w:val="000000"/>
          <w:sz w:val="20"/>
          <w:szCs w:val="20"/>
        </w:rPr>
        <w:t xml:space="preserve"> je stále ve stavu kritického sucha. Půdní fond by měl udržet </w:t>
      </w:r>
      <w:r w:rsidR="008614D4">
        <w:rPr>
          <w:rFonts w:ascii="Arial" w:hAnsi="Arial" w:cs="Arial"/>
          <w:i/>
          <w:color w:val="000000"/>
          <w:sz w:val="20"/>
          <w:szCs w:val="20"/>
        </w:rPr>
        <w:t xml:space="preserve">9 </w:t>
      </w:r>
      <w:r w:rsidRPr="00420948">
        <w:rPr>
          <w:rFonts w:ascii="Arial" w:hAnsi="Arial" w:cs="Arial"/>
          <w:i/>
          <w:color w:val="000000"/>
          <w:sz w:val="20"/>
          <w:szCs w:val="20"/>
        </w:rPr>
        <w:t>miliard kubíku vody, dnes se dohaduje, že je to jen 5 miliard kubíku.</w:t>
      </w:r>
      <w:r w:rsidR="001C67F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1C4965">
        <w:rPr>
          <w:rFonts w:ascii="Arial" w:hAnsi="Arial" w:cs="Arial"/>
          <w:i/>
          <w:iCs/>
          <w:sz w:val="20"/>
          <w:szCs w:val="20"/>
        </w:rPr>
        <w:t>Proto spolupracujeme na přípravě krizového plánu boje se suchem a evropské i národní prostředky směřujeme do hospodaření s vodou a na zadržení vody v krajině</w:t>
      </w:r>
      <w:r w:rsidRPr="00420948">
        <w:rPr>
          <w:rFonts w:ascii="Arial" w:hAnsi="Arial" w:cs="Arial"/>
          <w:i/>
          <w:color w:val="000000"/>
          <w:sz w:val="20"/>
          <w:szCs w:val="20"/>
        </w:rPr>
        <w:t>.“</w:t>
      </w:r>
    </w:p>
    <w:p w:rsidR="00420948" w:rsidRPr="00420948" w:rsidRDefault="00983757" w:rsidP="001C4965">
      <w:pPr>
        <w:spacing w:after="0" w:line="32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br/>
      </w:r>
      <w:r w:rsidRPr="00420948">
        <w:rPr>
          <w:rFonts w:ascii="Arial" w:hAnsi="Arial" w:cs="Arial"/>
          <w:i/>
          <w:color w:val="000000"/>
          <w:sz w:val="20"/>
          <w:szCs w:val="20"/>
        </w:rPr>
        <w:t>„Nebudeme-li v budoucnu přírodě pomáhat, budeme-li dělat rozdíl mezi povrchovou a podzemní vodou a nezajistíme-li rozumnou regulaci, může se stát, že ne vždy pitná voda poteče,“</w:t>
      </w:r>
      <w:r w:rsidRPr="00420948">
        <w:rPr>
          <w:rFonts w:ascii="Arial" w:hAnsi="Arial" w:cs="Arial"/>
          <w:color w:val="000000"/>
          <w:sz w:val="20"/>
          <w:szCs w:val="20"/>
        </w:rPr>
        <w:t xml:space="preserve"> řekl </w:t>
      </w:r>
      <w:r w:rsidRPr="00420948">
        <w:rPr>
          <w:rFonts w:ascii="Arial" w:hAnsi="Arial" w:cs="Arial"/>
          <w:b/>
          <w:color w:val="000000"/>
          <w:sz w:val="20"/>
          <w:szCs w:val="20"/>
        </w:rPr>
        <w:t>předseda představenstva Sdružení vodovodů a kanalizací ČR (SOVAK) František Barák</w:t>
      </w:r>
      <w:r w:rsidRPr="00420948">
        <w:rPr>
          <w:rFonts w:ascii="Arial" w:hAnsi="Arial" w:cs="Arial"/>
          <w:color w:val="000000"/>
          <w:sz w:val="20"/>
          <w:szCs w:val="20"/>
        </w:rPr>
        <w:t xml:space="preserve"> a dodal: </w:t>
      </w:r>
      <w:r w:rsidRPr="00420948">
        <w:rPr>
          <w:rFonts w:ascii="Arial" w:hAnsi="Arial" w:cs="Arial"/>
          <w:i/>
          <w:color w:val="000000"/>
          <w:sz w:val="20"/>
          <w:szCs w:val="20"/>
        </w:rPr>
        <w:t>“Jde o strategickou surovinu, k jejíž ochraně je třeba přistupovat komplexně ve spolupráci státu, samospráv, zemědělců a vodárenských společností.“</w:t>
      </w:r>
    </w:p>
    <w:p w:rsidR="00420948" w:rsidRDefault="00983757" w:rsidP="001C4965">
      <w:pPr>
        <w:spacing w:after="0" w:line="320" w:lineRule="atLeast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br/>
      </w:r>
      <w:r w:rsidRPr="00420948">
        <w:rPr>
          <w:rFonts w:ascii="Arial" w:hAnsi="Arial" w:cs="Arial"/>
          <w:i/>
          <w:color w:val="000000"/>
          <w:sz w:val="20"/>
          <w:szCs w:val="20"/>
        </w:rPr>
        <w:t>„Vnímám nezastupitelnou práci vodařů. Je totiž nutné hledat optimální využití krajiny, aby se voda na našem území udržela,“</w:t>
      </w:r>
      <w:r w:rsidRPr="00420948">
        <w:rPr>
          <w:rFonts w:ascii="Arial" w:hAnsi="Arial" w:cs="Arial"/>
          <w:color w:val="000000"/>
          <w:sz w:val="20"/>
          <w:szCs w:val="20"/>
        </w:rPr>
        <w:t xml:space="preserve"> řekl </w:t>
      </w:r>
      <w:r w:rsidRPr="00420948">
        <w:rPr>
          <w:rFonts w:ascii="Arial" w:hAnsi="Arial" w:cs="Arial"/>
          <w:b/>
          <w:color w:val="000000"/>
          <w:sz w:val="20"/>
          <w:szCs w:val="20"/>
        </w:rPr>
        <w:t>předseda Svazu měst a obcí ČR a starosta Kyjova František Lukl</w:t>
      </w:r>
      <w:r w:rsidRPr="00420948">
        <w:rPr>
          <w:rFonts w:ascii="Arial" w:hAnsi="Arial" w:cs="Arial"/>
          <w:color w:val="000000"/>
          <w:sz w:val="20"/>
          <w:szCs w:val="20"/>
        </w:rPr>
        <w:t xml:space="preserve"> a dodal: </w:t>
      </w:r>
      <w:r w:rsidRPr="00420948">
        <w:rPr>
          <w:rFonts w:ascii="Arial" w:hAnsi="Arial" w:cs="Arial"/>
          <w:i/>
          <w:color w:val="000000"/>
          <w:sz w:val="20"/>
          <w:szCs w:val="20"/>
        </w:rPr>
        <w:t>„Město Kyjov tak ze strategických důvodů vlastní společnost Vodovody a kanalizace,</w:t>
      </w:r>
      <w:r w:rsidR="00452414">
        <w:rPr>
          <w:rFonts w:ascii="Arial" w:hAnsi="Arial" w:cs="Arial"/>
          <w:i/>
          <w:color w:val="000000"/>
          <w:sz w:val="20"/>
          <w:szCs w:val="20"/>
        </w:rPr>
        <w:t xml:space="preserve"> řešení sucha a efektivní </w:t>
      </w:r>
      <w:r w:rsidRPr="00420948">
        <w:rPr>
          <w:rFonts w:ascii="Arial" w:hAnsi="Arial" w:cs="Arial"/>
          <w:i/>
          <w:color w:val="000000"/>
          <w:sz w:val="20"/>
          <w:szCs w:val="20"/>
        </w:rPr>
        <w:t>h</w:t>
      </w:r>
      <w:r w:rsidR="00452414">
        <w:rPr>
          <w:rFonts w:ascii="Arial" w:hAnsi="Arial" w:cs="Arial"/>
          <w:i/>
          <w:color w:val="000000"/>
          <w:sz w:val="20"/>
          <w:szCs w:val="20"/>
        </w:rPr>
        <w:t xml:space="preserve">ospodářství s vodou jako takové je </w:t>
      </w:r>
      <w:r w:rsidRPr="00420948">
        <w:rPr>
          <w:rFonts w:ascii="Arial" w:hAnsi="Arial" w:cs="Arial"/>
          <w:i/>
          <w:color w:val="000000"/>
          <w:sz w:val="20"/>
          <w:szCs w:val="20"/>
        </w:rPr>
        <w:t>běh na dlouhou trať.“</w:t>
      </w:r>
      <w:r w:rsidRPr="0042094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8614D4" w:rsidRDefault="00983757" w:rsidP="001C4965">
      <w:pPr>
        <w:spacing w:after="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br/>
        <w:t xml:space="preserve">Letošní sucho bylo nejhorší za poslední desítky let. Zásadně ho nepocítily lokality, které jsou napojeny na větší </w:t>
      </w:r>
      <w:r w:rsidR="00452414">
        <w:rPr>
          <w:rFonts w:ascii="Arial" w:hAnsi="Arial" w:cs="Arial"/>
          <w:color w:val="000000"/>
          <w:sz w:val="20"/>
          <w:szCs w:val="20"/>
        </w:rPr>
        <w:t>vodárenské systémy. Problém byl zejména v oblastech</w:t>
      </w:r>
      <w:r w:rsidRPr="00420948">
        <w:rPr>
          <w:rFonts w:ascii="Arial" w:hAnsi="Arial" w:cs="Arial"/>
          <w:color w:val="000000"/>
          <w:sz w:val="20"/>
          <w:szCs w:val="20"/>
        </w:rPr>
        <w:t xml:space="preserve">, kde </w:t>
      </w:r>
      <w:r w:rsidR="008614D4">
        <w:rPr>
          <w:rFonts w:ascii="Arial" w:hAnsi="Arial" w:cs="Arial"/>
          <w:color w:val="000000"/>
          <w:sz w:val="20"/>
          <w:szCs w:val="20"/>
        </w:rPr>
        <w:t>jsou menší zdroje. Proto už ministerstvo zemědělství</w:t>
      </w:r>
      <w:r w:rsidRPr="00420948">
        <w:rPr>
          <w:rFonts w:ascii="Arial" w:hAnsi="Arial" w:cs="Arial"/>
          <w:color w:val="000000"/>
          <w:sz w:val="20"/>
          <w:szCs w:val="20"/>
        </w:rPr>
        <w:t xml:space="preserve"> chystá materiál, který by měl pomoci s investičními záměry na Rakovnicku, Hradecku a Zlínsku, kde byl problém se suchem největší. Obecně </w:t>
      </w:r>
      <w:r w:rsidR="00452414">
        <w:rPr>
          <w:rFonts w:ascii="Arial" w:hAnsi="Arial" w:cs="Arial"/>
          <w:color w:val="000000"/>
          <w:sz w:val="20"/>
          <w:szCs w:val="20"/>
        </w:rPr>
        <w:t xml:space="preserve">přitom </w:t>
      </w:r>
      <w:r w:rsidRPr="00420948">
        <w:rPr>
          <w:rFonts w:ascii="Arial" w:hAnsi="Arial" w:cs="Arial"/>
          <w:color w:val="000000"/>
          <w:sz w:val="20"/>
          <w:szCs w:val="20"/>
        </w:rPr>
        <w:t>platí, že je třeba zaměřit se na</w:t>
      </w:r>
      <w:r w:rsidR="00452414">
        <w:rPr>
          <w:rFonts w:ascii="Arial" w:hAnsi="Arial" w:cs="Arial"/>
          <w:color w:val="000000"/>
          <w:sz w:val="20"/>
          <w:szCs w:val="20"/>
        </w:rPr>
        <w:t xml:space="preserve"> menší lokality a napojit je </w:t>
      </w:r>
      <w:r w:rsidRPr="00420948">
        <w:rPr>
          <w:rFonts w:ascii="Arial" w:hAnsi="Arial" w:cs="Arial"/>
          <w:color w:val="000000"/>
          <w:sz w:val="20"/>
          <w:szCs w:val="20"/>
        </w:rPr>
        <w:t>na bezpečné zdroje. </w:t>
      </w:r>
      <w:r w:rsidR="008614D4">
        <w:rPr>
          <w:rFonts w:ascii="Arial" w:hAnsi="Arial" w:cs="Arial"/>
          <w:color w:val="000000"/>
          <w:sz w:val="20"/>
          <w:szCs w:val="20"/>
        </w:rPr>
        <w:t xml:space="preserve">Rezort životního prostředí k tomu poskytuje dotační </w:t>
      </w:r>
      <w:r w:rsidR="008614D4">
        <w:rPr>
          <w:rFonts w:ascii="Arial" w:hAnsi="Arial" w:cs="Arial"/>
          <w:color w:val="000000"/>
          <w:sz w:val="20"/>
          <w:szCs w:val="20"/>
        </w:rPr>
        <w:lastRenderedPageBreak/>
        <w:t xml:space="preserve">prostředky na zadržování vody v půdě, připravuje pilotní projekty na zasakování vody v krajině a úpravu legislativy tak, aby voda byla více chráněná a půda byla schopná čelit erozi a extrémním jevům způsobeným změnou klimatu. </w:t>
      </w:r>
    </w:p>
    <w:p w:rsidR="0067710F" w:rsidRDefault="00983757" w:rsidP="001C4965">
      <w:pPr>
        <w:spacing w:after="0" w:line="320" w:lineRule="atLeast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> </w:t>
      </w:r>
      <w:r w:rsidRPr="0042094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420948" w:rsidRPr="00802788" w:rsidRDefault="00420948" w:rsidP="001C4965">
      <w:pPr>
        <w:spacing w:after="0" w:line="320" w:lineRule="atLeast"/>
        <w:jc w:val="both"/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420948" w:rsidRDefault="00420948" w:rsidP="001C4965">
      <w:pPr>
        <w:pStyle w:val="Text"/>
        <w:numPr>
          <w:ilvl w:val="0"/>
          <w:numId w:val="4"/>
        </w:numPr>
        <w:spacing w:line="320" w:lineRule="atLeast"/>
        <w:rPr>
          <w:rFonts w:ascii="Arial" w:hAnsi="Arial" w:cs="Arial"/>
        </w:rPr>
      </w:pPr>
      <w:r w:rsidRPr="00420948">
        <w:rPr>
          <w:rFonts w:ascii="Arial" w:hAnsi="Arial" w:cs="Arial"/>
        </w:rPr>
        <w:t>Petra Roubíčková, tisková mluvčí Ministerstvo životního prostředí, mobil: 739 242 382,</w:t>
      </w:r>
      <w:r w:rsidRPr="00420948">
        <w:rPr>
          <w:rFonts w:ascii="Arial" w:hAnsi="Arial" w:cs="Arial"/>
        </w:rPr>
        <w:br/>
        <w:t xml:space="preserve">e-mail: </w:t>
      </w:r>
      <w:hyperlink r:id="rId12" w:history="1">
        <w:r w:rsidRPr="00420948">
          <w:rPr>
            <w:rStyle w:val="Hypertextovodkaz"/>
            <w:rFonts w:ascii="Arial" w:eastAsia="MS Mincho" w:hAnsi="Arial" w:cs="Arial"/>
          </w:rPr>
          <w:t>petra.roubickova</w:t>
        </w:r>
        <w:r w:rsidRPr="00420948">
          <w:rPr>
            <w:rStyle w:val="Hypertextovodkaz"/>
            <w:rFonts w:ascii="Arial" w:eastAsia="MS Mincho" w:hAnsi="Arial" w:cs="Arial"/>
            <w:lang w:val="en-US"/>
          </w:rPr>
          <w:t>@mzp.cz</w:t>
        </w:r>
      </w:hyperlink>
    </w:p>
    <w:p w:rsidR="00420948" w:rsidRPr="00420948" w:rsidRDefault="00420948" w:rsidP="001C4965">
      <w:pPr>
        <w:pStyle w:val="Text"/>
        <w:numPr>
          <w:ilvl w:val="0"/>
          <w:numId w:val="4"/>
        </w:numPr>
        <w:spacing w:line="320" w:lineRule="atLeast"/>
        <w:rPr>
          <w:rFonts w:ascii="Arial" w:hAnsi="Arial" w:cs="Arial"/>
        </w:rPr>
      </w:pPr>
      <w:r w:rsidRPr="00420948">
        <w:rPr>
          <w:rStyle w:val="Siln"/>
          <w:rFonts w:ascii="Arial" w:hAnsi="Arial" w:cs="Arial"/>
          <w:b w:val="0"/>
          <w:color w:val="000000" w:themeColor="text1"/>
          <w:shd w:val="clear" w:color="auto" w:fill="FFFFFF"/>
        </w:rPr>
        <w:t>Oldřich Vlasák</w:t>
      </w:r>
      <w:r w:rsidRPr="00420948">
        <w:rPr>
          <w:rFonts w:ascii="Arial" w:hAnsi="Arial" w:cs="Arial"/>
          <w:color w:val="000000" w:themeColor="text1"/>
          <w:shd w:val="clear" w:color="auto" w:fill="FFFFFF"/>
        </w:rPr>
        <w:t xml:space="preserve">, ředitel, Sdružení vodovodů a kanalizací ČR, mobil: 603 769 589, e-mail: </w:t>
      </w:r>
      <w:hyperlink r:id="rId13" w:history="1">
        <w:r w:rsidRPr="00420948">
          <w:rPr>
            <w:rStyle w:val="Hypertextovodkaz"/>
            <w:rFonts w:ascii="Arial" w:hAnsi="Arial" w:cs="Arial"/>
            <w:shd w:val="clear" w:color="auto" w:fill="FFFFFF"/>
          </w:rPr>
          <w:t>sovak@sovak.cz</w:t>
        </w:r>
      </w:hyperlink>
    </w:p>
    <w:p w:rsidR="00420948" w:rsidRPr="00420948" w:rsidRDefault="00420948" w:rsidP="001C4965">
      <w:pPr>
        <w:numPr>
          <w:ilvl w:val="0"/>
          <w:numId w:val="4"/>
        </w:numPr>
        <w:spacing w:after="0" w:line="320" w:lineRule="atLeast"/>
        <w:jc w:val="both"/>
        <w:rPr>
          <w:rFonts w:ascii="Arial" w:hAnsi="Arial" w:cs="Arial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4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1C4965">
      <w:pPr>
        <w:spacing w:after="0" w:line="32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20044E" w:rsidRDefault="00420948" w:rsidP="001C4965">
      <w:pPr>
        <w:spacing w:after="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0044E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420948" w:rsidRPr="00B45089" w:rsidRDefault="00420948" w:rsidP="001C4965">
      <w:pPr>
        <w:spacing w:after="0" w:line="32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</w:t>
      </w:r>
      <w:r>
        <w:rPr>
          <w:rFonts w:ascii="Arial" w:hAnsi="Arial" w:cs="Arial"/>
          <w:i/>
          <w:color w:val="111111"/>
          <w:sz w:val="20"/>
          <w:szCs w:val="20"/>
        </w:rPr>
        <w:t>émům samosprávy. Svaz sdružuje více než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2 600 měst a obcí a svými členy tak čítá více než 8 milionů obyvatel České republiky. Více na </w:t>
      </w:r>
      <w:hyperlink r:id="rId15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</w:p>
    <w:p w:rsidR="00420948" w:rsidRPr="00420948" w:rsidRDefault="00420948" w:rsidP="001C4965">
      <w:pPr>
        <w:spacing w:after="0" w:line="320" w:lineRule="atLeast"/>
        <w:jc w:val="both"/>
        <w:rPr>
          <w:rStyle w:val="Hypertextovodkaz"/>
          <w:rFonts w:ascii="Arial" w:eastAsiaTheme="majorEastAsia" w:hAnsi="Arial" w:cs="Arial"/>
          <w:sz w:val="20"/>
          <w:szCs w:val="20"/>
        </w:rPr>
      </w:pPr>
    </w:p>
    <w:sectPr w:rsidR="00420948" w:rsidRPr="0042094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70" w:rsidRDefault="00701970" w:rsidP="00F46C39">
      <w:pPr>
        <w:spacing w:after="0" w:line="240" w:lineRule="auto"/>
      </w:pPr>
      <w:r>
        <w:separator/>
      </w:r>
    </w:p>
  </w:endnote>
  <w:endnote w:type="continuationSeparator" w:id="1">
    <w:p w:rsidR="00701970" w:rsidRDefault="00701970" w:rsidP="00F4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70" w:rsidRDefault="00701970" w:rsidP="00F46C39">
      <w:pPr>
        <w:spacing w:after="0" w:line="240" w:lineRule="auto"/>
      </w:pPr>
      <w:r>
        <w:separator/>
      </w:r>
    </w:p>
  </w:footnote>
  <w:footnote w:type="continuationSeparator" w:id="1">
    <w:p w:rsidR="00701970" w:rsidRDefault="00701970" w:rsidP="00F4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45B"/>
    <w:rsid w:val="00000536"/>
    <w:rsid w:val="00031DED"/>
    <w:rsid w:val="000622FA"/>
    <w:rsid w:val="00085D81"/>
    <w:rsid w:val="000A2EDF"/>
    <w:rsid w:val="000C784A"/>
    <w:rsid w:val="000E4A8B"/>
    <w:rsid w:val="000F75D9"/>
    <w:rsid w:val="0010237A"/>
    <w:rsid w:val="001368ED"/>
    <w:rsid w:val="0019002B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D7CBA"/>
    <w:rsid w:val="002E04A1"/>
    <w:rsid w:val="002E553C"/>
    <w:rsid w:val="0030089E"/>
    <w:rsid w:val="00314C37"/>
    <w:rsid w:val="003436FA"/>
    <w:rsid w:val="00374A5A"/>
    <w:rsid w:val="003A5BF0"/>
    <w:rsid w:val="003A5F8B"/>
    <w:rsid w:val="003A60E9"/>
    <w:rsid w:val="004142D2"/>
    <w:rsid w:val="00420948"/>
    <w:rsid w:val="0043231E"/>
    <w:rsid w:val="00445BD5"/>
    <w:rsid w:val="00452414"/>
    <w:rsid w:val="00452426"/>
    <w:rsid w:val="0045751D"/>
    <w:rsid w:val="00464523"/>
    <w:rsid w:val="00482A1B"/>
    <w:rsid w:val="00486114"/>
    <w:rsid w:val="004B3823"/>
    <w:rsid w:val="004B7306"/>
    <w:rsid w:val="004C524D"/>
    <w:rsid w:val="004C7653"/>
    <w:rsid w:val="004E131D"/>
    <w:rsid w:val="004E745D"/>
    <w:rsid w:val="0051199F"/>
    <w:rsid w:val="005772A8"/>
    <w:rsid w:val="005E424A"/>
    <w:rsid w:val="005F521C"/>
    <w:rsid w:val="006028B4"/>
    <w:rsid w:val="00632483"/>
    <w:rsid w:val="00654902"/>
    <w:rsid w:val="00656DA0"/>
    <w:rsid w:val="0067710F"/>
    <w:rsid w:val="006D34B3"/>
    <w:rsid w:val="006D5138"/>
    <w:rsid w:val="006D7377"/>
    <w:rsid w:val="006F3E68"/>
    <w:rsid w:val="00701970"/>
    <w:rsid w:val="007254DA"/>
    <w:rsid w:val="0074245B"/>
    <w:rsid w:val="007464D9"/>
    <w:rsid w:val="00781428"/>
    <w:rsid w:val="007C190B"/>
    <w:rsid w:val="00801D1F"/>
    <w:rsid w:val="00817C9D"/>
    <w:rsid w:val="00822B10"/>
    <w:rsid w:val="008614D4"/>
    <w:rsid w:val="0089765A"/>
    <w:rsid w:val="008A6F1E"/>
    <w:rsid w:val="008C59F5"/>
    <w:rsid w:val="008D237C"/>
    <w:rsid w:val="009471CF"/>
    <w:rsid w:val="009528E2"/>
    <w:rsid w:val="009614CC"/>
    <w:rsid w:val="009714CD"/>
    <w:rsid w:val="00973586"/>
    <w:rsid w:val="00983757"/>
    <w:rsid w:val="00985065"/>
    <w:rsid w:val="009A1D3F"/>
    <w:rsid w:val="00A13210"/>
    <w:rsid w:val="00A13C04"/>
    <w:rsid w:val="00A66FDE"/>
    <w:rsid w:val="00AB372B"/>
    <w:rsid w:val="00AD7645"/>
    <w:rsid w:val="00AD7777"/>
    <w:rsid w:val="00B14D28"/>
    <w:rsid w:val="00B763AF"/>
    <w:rsid w:val="00BB379F"/>
    <w:rsid w:val="00C11813"/>
    <w:rsid w:val="00C450D1"/>
    <w:rsid w:val="00C55A46"/>
    <w:rsid w:val="00C71DE9"/>
    <w:rsid w:val="00C72981"/>
    <w:rsid w:val="00C84406"/>
    <w:rsid w:val="00CD3DD8"/>
    <w:rsid w:val="00D46AD9"/>
    <w:rsid w:val="00D477E7"/>
    <w:rsid w:val="00D97FE4"/>
    <w:rsid w:val="00E623D4"/>
    <w:rsid w:val="00E8421F"/>
    <w:rsid w:val="00E868E3"/>
    <w:rsid w:val="00EA5B6A"/>
    <w:rsid w:val="00EA7308"/>
    <w:rsid w:val="00EE6D14"/>
    <w:rsid w:val="00F23270"/>
    <w:rsid w:val="00F46C39"/>
    <w:rsid w:val="00F83254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spacing w:after="0" w:line="240" w:lineRule="auto"/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 w:line="240" w:lineRule="auto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after="0" w:line="288" w:lineRule="auto"/>
      <w:jc w:val="both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pPr>
      <w:spacing w:after="0" w:line="240" w:lineRule="auto"/>
      <w:jc w:val="both"/>
    </w:pPr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spacing w:after="0" w:line="240" w:lineRule="auto"/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 w:line="240" w:lineRule="auto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vak@sovak.cz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ra.roubickova@mzp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://www.smocr.cz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02D4-5588-4AC6-8C5F-9FC02B76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filipova</cp:lastModifiedBy>
  <cp:revision>2</cp:revision>
  <cp:lastPrinted>2014-08-25T14:54:00Z</cp:lastPrinted>
  <dcterms:created xsi:type="dcterms:W3CDTF">2015-11-09T08:02:00Z</dcterms:created>
  <dcterms:modified xsi:type="dcterms:W3CDTF">2015-11-09T08:02:00Z</dcterms:modified>
</cp:coreProperties>
</file>