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24" w:rsidRPr="004213FF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  <w:sz w:val="44"/>
          <w:szCs w:val="44"/>
        </w:rPr>
      </w:pPr>
      <w:r w:rsidRPr="004213FF">
        <w:rPr>
          <w:rFonts w:cs="PTSerif-Bold"/>
          <w:b/>
          <w:bCs/>
          <w:color w:val="000000"/>
          <w:sz w:val="44"/>
          <w:szCs w:val="44"/>
        </w:rPr>
        <w:t>Stanovy spolku</w:t>
      </w:r>
    </w:p>
    <w:p w:rsidR="004213FF" w:rsidRPr="004213FF" w:rsidRDefault="009C5B24" w:rsidP="004213FF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  <w:sz w:val="44"/>
          <w:szCs w:val="44"/>
        </w:rPr>
      </w:pPr>
      <w:r w:rsidRPr="004213FF">
        <w:rPr>
          <w:rFonts w:cs="PTSerif-Bold"/>
          <w:b/>
          <w:bCs/>
          <w:color w:val="000000"/>
          <w:sz w:val="44"/>
          <w:szCs w:val="44"/>
        </w:rPr>
        <w:t>Dobrá vůle</w:t>
      </w:r>
    </w:p>
    <w:p w:rsidR="004213FF" w:rsidRDefault="004213FF" w:rsidP="004213FF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Cs/>
          <w:color w:val="000000"/>
        </w:rPr>
      </w:pPr>
    </w:p>
    <w:p w:rsidR="009C5B24" w:rsidRDefault="009C5B24" w:rsidP="004213FF">
      <w:pPr>
        <w:autoSpaceDE w:val="0"/>
        <w:autoSpaceDN w:val="0"/>
        <w:adjustRightInd w:val="0"/>
        <w:spacing w:after="120" w:line="360" w:lineRule="auto"/>
        <w:jc w:val="center"/>
        <w:rPr>
          <w:rFonts w:cs="PTSerif-Regular"/>
          <w:color w:val="000000"/>
        </w:rPr>
      </w:pPr>
      <w:r w:rsidRPr="009C5B24">
        <w:rPr>
          <w:rFonts w:cs="PTSerif-Bold"/>
          <w:bCs/>
          <w:color w:val="000000"/>
        </w:rPr>
        <w:t xml:space="preserve">Úplné znění ke dni </w:t>
      </w:r>
      <w:r w:rsidRPr="009C5B24">
        <w:rPr>
          <w:rFonts w:cs="PTSerif-Regular"/>
          <w:color w:val="000000"/>
        </w:rPr>
        <w:t>1.</w:t>
      </w:r>
      <w:r w:rsidR="009D5D65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1.</w:t>
      </w:r>
      <w:r w:rsidR="009D5D65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2014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9C5B24">
        <w:rPr>
          <w:rFonts w:cs="PTSerif-Bold"/>
          <w:b/>
          <w:bCs/>
          <w:color w:val="000000"/>
        </w:rPr>
        <w:t>čl. I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9C5B24">
        <w:rPr>
          <w:rFonts w:cs="PTSerif-Bold"/>
          <w:b/>
          <w:bCs/>
          <w:color w:val="000000"/>
        </w:rPr>
        <w:t>Úvodní ustanovení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 w:rsidRPr="009C5B24">
        <w:rPr>
          <w:rFonts w:cs="PTSerif-Regular"/>
          <w:color w:val="000000"/>
        </w:rPr>
        <w:t xml:space="preserve">1. Název spolku: </w:t>
      </w:r>
      <w:r>
        <w:rPr>
          <w:rFonts w:cs="PTSerif-Regular"/>
          <w:color w:val="000000"/>
        </w:rPr>
        <w:t>Dobrá vůle</w:t>
      </w:r>
      <w:r w:rsidRPr="009C5B24">
        <w:rPr>
          <w:rFonts w:cs="PTSerif-Regular"/>
          <w:color w:val="000000"/>
        </w:rPr>
        <w:t xml:space="preserve"> (dále též „</w:t>
      </w:r>
      <w:r w:rsidR="00276D5C">
        <w:rPr>
          <w:rFonts w:cs="PTSerif-Regular"/>
          <w:color w:val="000000"/>
        </w:rPr>
        <w:t>S</w:t>
      </w:r>
      <w:r w:rsidRPr="009C5B24">
        <w:rPr>
          <w:rFonts w:cs="PTSerif-Regular"/>
          <w:color w:val="000000"/>
        </w:rPr>
        <w:t>polek“).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 w:rsidRPr="009C5B24">
        <w:rPr>
          <w:rFonts w:cs="PTSerif-Regular"/>
          <w:color w:val="000000"/>
        </w:rPr>
        <w:t xml:space="preserve">2. Sídlo spolku: </w:t>
      </w:r>
      <w:r w:rsidR="00276D5C">
        <w:rPr>
          <w:rFonts w:cs="PTSerif-Regular"/>
          <w:color w:val="000000"/>
        </w:rPr>
        <w:t>Praha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 w:rsidRPr="009C5B24">
        <w:rPr>
          <w:rFonts w:cs="PTSerif-Regular"/>
          <w:color w:val="000000"/>
        </w:rPr>
        <w:t xml:space="preserve">3. </w:t>
      </w:r>
      <w:r>
        <w:rPr>
          <w:rFonts w:cs="PTSerif-Regular"/>
          <w:color w:val="000000"/>
        </w:rPr>
        <w:t>Dobrá vůle</w:t>
      </w:r>
      <w:r w:rsidRPr="009C5B24">
        <w:rPr>
          <w:rFonts w:cs="PTSerif-Regular"/>
          <w:color w:val="000000"/>
        </w:rPr>
        <w:t xml:space="preserve"> je spolek ve smyslu ustanovení § 214 a </w:t>
      </w:r>
      <w:proofErr w:type="spellStart"/>
      <w:r w:rsidRPr="009C5B24">
        <w:rPr>
          <w:rFonts w:cs="PTSerif-Regular"/>
          <w:color w:val="000000"/>
        </w:rPr>
        <w:t>násl</w:t>
      </w:r>
      <w:proofErr w:type="spellEnd"/>
      <w:r w:rsidRPr="009C5B24">
        <w:rPr>
          <w:rFonts w:cs="PTSerif-Regular"/>
          <w:color w:val="000000"/>
        </w:rPr>
        <w:t>. zák. č. 89/2012</w:t>
      </w:r>
      <w:r w:rsidR="00276D5C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 xml:space="preserve">Sb., </w:t>
      </w:r>
      <w:r w:rsidR="00276D5C">
        <w:rPr>
          <w:rFonts w:cs="PTSerif-Regular"/>
          <w:color w:val="000000"/>
        </w:rPr>
        <w:t xml:space="preserve">občanského zákoníku, </w:t>
      </w:r>
      <w:r w:rsidRPr="009C5B24">
        <w:rPr>
          <w:rFonts w:cs="PTSerif-Regular"/>
          <w:color w:val="000000"/>
        </w:rPr>
        <w:t>a jako takov</w:t>
      </w:r>
      <w:r w:rsidR="00003A4E">
        <w:rPr>
          <w:rFonts w:cs="PTSerif-Regular"/>
          <w:color w:val="000000"/>
        </w:rPr>
        <w:t>ý</w:t>
      </w:r>
      <w:r w:rsidRPr="009C5B24">
        <w:rPr>
          <w:rFonts w:cs="PTSerif-Regular"/>
          <w:color w:val="000000"/>
        </w:rPr>
        <w:t xml:space="preserve"> je právnickou osobou způsobilou k</w:t>
      </w:r>
      <w:r w:rsidR="00276D5C">
        <w:rPr>
          <w:rFonts w:cs="PTSerif-Regular"/>
          <w:color w:val="000000"/>
        </w:rPr>
        <w:t> </w:t>
      </w:r>
      <w:r w:rsidRPr="009C5B24">
        <w:rPr>
          <w:rFonts w:cs="PTSerif-Regular"/>
          <w:color w:val="000000"/>
        </w:rPr>
        <w:t>právnímu</w:t>
      </w:r>
      <w:r w:rsidR="00276D5C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jednání.</w:t>
      </w:r>
    </w:p>
    <w:p w:rsidR="00276D5C" w:rsidRPr="009C5B24" w:rsidRDefault="00276D5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9C5B24">
        <w:rPr>
          <w:rFonts w:cs="PTSerif-Bold"/>
          <w:b/>
          <w:bCs/>
          <w:color w:val="000000"/>
        </w:rPr>
        <w:t>čl. II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9C5B24">
        <w:rPr>
          <w:rFonts w:cs="PTSerif-Bold"/>
          <w:b/>
          <w:bCs/>
          <w:color w:val="000000"/>
        </w:rPr>
        <w:t>Činnost spolku</w:t>
      </w:r>
    </w:p>
    <w:p w:rsidR="00276D5C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 w:rsidRPr="009C5B24">
        <w:rPr>
          <w:rFonts w:cs="PTSerif-Regular"/>
          <w:color w:val="000000"/>
        </w:rPr>
        <w:t xml:space="preserve">1. </w:t>
      </w:r>
      <w:r w:rsidR="00276D5C">
        <w:rPr>
          <w:rFonts w:cs="PTSerif-Regular"/>
          <w:color w:val="000000"/>
        </w:rPr>
        <w:t>Náplň hlavní činnosti spolku tvoří:</w:t>
      </w:r>
    </w:p>
    <w:p w:rsidR="009C5B24" w:rsidRDefault="00276D5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a)</w:t>
      </w:r>
    </w:p>
    <w:p w:rsidR="00276D5C" w:rsidRDefault="00276D5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b)</w:t>
      </w:r>
    </w:p>
    <w:p w:rsidR="00276D5C" w:rsidRDefault="00276D5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c)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 w:rsidRPr="009C5B24">
        <w:rPr>
          <w:rFonts w:cs="PTSerif-Regular"/>
          <w:color w:val="000000"/>
        </w:rPr>
        <w:t>2. K podpoře hlavní činnosti vyvíjí spolek dále činnosti vedlejší:</w:t>
      </w:r>
    </w:p>
    <w:p w:rsidR="009C5B24" w:rsidRPr="009C5B24" w:rsidRDefault="00AB001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a)</w:t>
      </w:r>
    </w:p>
    <w:p w:rsidR="009C5B24" w:rsidRPr="009C5B24" w:rsidRDefault="00AB001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b)</w:t>
      </w:r>
    </w:p>
    <w:p w:rsidR="009C5B24" w:rsidRDefault="00AB001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c)</w:t>
      </w:r>
    </w:p>
    <w:p w:rsidR="00CA418C" w:rsidRDefault="006E000B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3. Vnitřní organizace spolku, práva a povinnosti jejich orgánů a členů se řídí těmito Stanovami uloženými v sídle spolku a vnitřními předpisy a směrnicemi.</w:t>
      </w:r>
    </w:p>
    <w:p w:rsidR="00CA418C" w:rsidRDefault="00CA418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4. K zajištění činnosti spolku jsou zřízeny následující orgány:</w:t>
      </w:r>
    </w:p>
    <w:p w:rsidR="00CA418C" w:rsidRDefault="00CA418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a) Členská schůze,</w:t>
      </w:r>
    </w:p>
    <w:p w:rsidR="00CA418C" w:rsidRDefault="00CA418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lastRenderedPageBreak/>
        <w:t>b) Rada a</w:t>
      </w:r>
    </w:p>
    <w:p w:rsidR="002B5137" w:rsidRDefault="00CA418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c) Kontrolní výbor.</w:t>
      </w:r>
    </w:p>
    <w:p w:rsidR="002B5137" w:rsidRDefault="002B5137" w:rsidP="00D42E42">
      <w:pPr>
        <w:autoSpaceDE w:val="0"/>
        <w:autoSpaceDN w:val="0"/>
        <w:adjustRightInd w:val="0"/>
        <w:spacing w:after="0" w:line="240" w:lineRule="auto"/>
        <w:jc w:val="both"/>
        <w:rPr>
          <w:rFonts w:cs="PTSerif-Regular"/>
          <w:color w:val="000000"/>
        </w:rPr>
      </w:pPr>
      <w:r>
        <w:rPr>
          <w:rFonts w:cs="PTSerif-Regular"/>
          <w:color w:val="000000"/>
        </w:rPr>
        <w:t>5. Práva a povinnosti jednotlivých orgánů, způsob jejich vzniku i zániku</w:t>
      </w:r>
      <w:r w:rsidR="00233209">
        <w:rPr>
          <w:rFonts w:cs="PTSerif-Regular"/>
          <w:color w:val="000000"/>
        </w:rPr>
        <w:t>,</w:t>
      </w:r>
      <w:r>
        <w:rPr>
          <w:rFonts w:cs="PTSerif-Regular"/>
          <w:color w:val="000000"/>
        </w:rPr>
        <w:t xml:space="preserve"> jakožto i členství v nich a způsob jakým vykonávají svo</w:t>
      </w:r>
      <w:r w:rsidR="00187CAF">
        <w:rPr>
          <w:rFonts w:cs="PTSerif-Regular"/>
          <w:color w:val="000000"/>
        </w:rPr>
        <w:t xml:space="preserve">ji </w:t>
      </w:r>
      <w:r>
        <w:rPr>
          <w:rFonts w:cs="PTSerif-Regular"/>
          <w:color w:val="000000"/>
        </w:rPr>
        <w:t>činnost</w:t>
      </w:r>
      <w:r w:rsidR="00233209">
        <w:rPr>
          <w:rFonts w:cs="PTSerif-Regular"/>
          <w:color w:val="000000"/>
        </w:rPr>
        <w:t>,</w:t>
      </w:r>
      <w:r w:rsidR="00187CAF">
        <w:rPr>
          <w:rFonts w:cs="PTSerif-Regular"/>
          <w:color w:val="000000"/>
        </w:rPr>
        <w:t xml:space="preserve"> </w:t>
      </w:r>
      <w:r>
        <w:rPr>
          <w:rFonts w:cs="PTSerif-Regular"/>
          <w:color w:val="000000"/>
        </w:rPr>
        <w:t>je popsán v těchto Stanovách, ve vnitřních předpisech a směrnicích spolku.</w:t>
      </w:r>
    </w:p>
    <w:p w:rsidR="002B5137" w:rsidRDefault="002B5137" w:rsidP="002B5137">
      <w:pPr>
        <w:autoSpaceDE w:val="0"/>
        <w:autoSpaceDN w:val="0"/>
        <w:adjustRightInd w:val="0"/>
        <w:spacing w:after="0" w:line="240" w:lineRule="auto"/>
        <w:rPr>
          <w:rFonts w:cs="PTSerif-Regular"/>
          <w:color w:val="000000"/>
        </w:rPr>
      </w:pPr>
    </w:p>
    <w:p w:rsidR="00AB0014" w:rsidRDefault="00AB001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9C5B24">
        <w:rPr>
          <w:rFonts w:cs="PTSerif-Bold"/>
          <w:b/>
          <w:bCs/>
          <w:color w:val="000000"/>
        </w:rPr>
        <w:t>čl. III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9C5B24">
        <w:rPr>
          <w:rFonts w:cs="PTSerif-Bold"/>
          <w:b/>
          <w:bCs/>
          <w:color w:val="000000"/>
        </w:rPr>
        <w:t>Členství</w:t>
      </w:r>
    </w:p>
    <w:p w:rsid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  <w:color w:val="000000"/>
        </w:rPr>
      </w:pPr>
      <w:r w:rsidRPr="009C5B24">
        <w:rPr>
          <w:rFonts w:cs="PTSerif-Regular"/>
          <w:color w:val="000000"/>
        </w:rPr>
        <w:t xml:space="preserve">1. Členem spolku </w:t>
      </w:r>
      <w:r w:rsidR="00AB0014">
        <w:rPr>
          <w:rFonts w:cs="PTSerif-Regular"/>
          <w:color w:val="000000"/>
        </w:rPr>
        <w:t>Dobrá vůle</w:t>
      </w:r>
      <w:r w:rsidRPr="009C5B24">
        <w:rPr>
          <w:rFonts w:cs="PTSerif-Regular"/>
          <w:color w:val="000000"/>
        </w:rPr>
        <w:t xml:space="preserve"> (dále jen</w:t>
      </w:r>
      <w:r w:rsidR="00AB0014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„</w:t>
      </w:r>
      <w:r w:rsidR="00217EA9">
        <w:rPr>
          <w:rFonts w:cs="PTSerif-Regular"/>
          <w:color w:val="000000"/>
        </w:rPr>
        <w:t>č</w:t>
      </w:r>
      <w:r w:rsidRPr="009C5B24">
        <w:rPr>
          <w:rFonts w:cs="PTSerif-Regular"/>
          <w:color w:val="000000"/>
        </w:rPr>
        <w:t>len“) se může stát ka</w:t>
      </w:r>
      <w:r w:rsidR="00AB0014">
        <w:rPr>
          <w:rFonts w:cs="PTSerif-Regular"/>
          <w:color w:val="000000"/>
        </w:rPr>
        <w:t>ždá fyzická osoba starší 18 let</w:t>
      </w:r>
      <w:r w:rsidRPr="009C5B24">
        <w:rPr>
          <w:rFonts w:cs="PTSerif-Regular"/>
          <w:color w:val="000000"/>
        </w:rPr>
        <w:t xml:space="preserve"> bez rozdílu</w:t>
      </w:r>
      <w:r w:rsidR="00AB0014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pohlaví, vyznání, politického a sociálního zařazení, národnosti,</w:t>
      </w:r>
      <w:r w:rsidR="00AB0014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rasy a státní příslušnosti. Členství se váže na osobu člena,</w:t>
      </w:r>
      <w:r w:rsidR="00AB0014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je nepřevoditelné na jinou osobu a nepřechází na jeho právního</w:t>
      </w:r>
      <w:r w:rsidR="00AB0014">
        <w:rPr>
          <w:rFonts w:cs="PTSerif-Regular"/>
          <w:color w:val="000000"/>
        </w:rPr>
        <w:t xml:space="preserve"> </w:t>
      </w:r>
      <w:r w:rsidRPr="009C5B24">
        <w:rPr>
          <w:rFonts w:cs="PTSerif-Regular"/>
          <w:color w:val="000000"/>
        </w:rPr>
        <w:t>nástupce.</w:t>
      </w:r>
    </w:p>
    <w:p w:rsid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 xml:space="preserve">2. Fyzická osoba se stává členem ke dni rozhodnutí </w:t>
      </w:r>
      <w:r w:rsidR="00AB0014">
        <w:rPr>
          <w:rFonts w:cs="PTSans-Regular"/>
          <w:color w:val="000000"/>
        </w:rPr>
        <w:t>Rady</w:t>
      </w:r>
      <w:r w:rsidRPr="009C5B24">
        <w:rPr>
          <w:rFonts w:cs="PTSans-Regular"/>
          <w:color w:val="000000"/>
        </w:rPr>
        <w:t xml:space="preserve"> o přijetí její žádosti o členství. </w:t>
      </w:r>
      <w:r w:rsidR="00AB0014">
        <w:rPr>
          <w:rFonts w:cs="PTSans-Regular"/>
          <w:color w:val="000000"/>
        </w:rPr>
        <w:t>Rada</w:t>
      </w:r>
      <w:r w:rsidRPr="009C5B24">
        <w:rPr>
          <w:rFonts w:cs="PTSans-Regular"/>
          <w:color w:val="000000"/>
        </w:rPr>
        <w:t xml:space="preserve"> může odmítnout přijetí</w:t>
      </w:r>
      <w:r w:rsidR="00AB0014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žadatele o členství, pokud dojde k většinovému názoru</w:t>
      </w:r>
      <w:r w:rsidR="00AB0014">
        <w:rPr>
          <w:rFonts w:cs="PTSans-Regular"/>
          <w:color w:val="000000"/>
        </w:rPr>
        <w:t xml:space="preserve"> všech členů Rady</w:t>
      </w:r>
      <w:r w:rsidRPr="009C5B24">
        <w:rPr>
          <w:rFonts w:cs="PTSans-Regular"/>
          <w:color w:val="000000"/>
        </w:rPr>
        <w:t xml:space="preserve">, že </w:t>
      </w:r>
      <w:r w:rsidR="0086117C">
        <w:rPr>
          <w:rFonts w:cs="PTSans-Regular"/>
          <w:color w:val="000000"/>
        </w:rPr>
        <w:t xml:space="preserve">by </w:t>
      </w:r>
      <w:r w:rsidRPr="009C5B24">
        <w:rPr>
          <w:rFonts w:cs="PTSans-Regular"/>
          <w:color w:val="000000"/>
        </w:rPr>
        <w:t>přijetím</w:t>
      </w:r>
      <w:r w:rsidR="00AB0014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žadatele za člena mohlo být ohroženo řádného</w:t>
      </w:r>
      <w:r w:rsidR="00AB0014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 xml:space="preserve">plnění </w:t>
      </w:r>
      <w:r w:rsidR="00AB0014">
        <w:rPr>
          <w:rFonts w:cs="PTSans-Regular"/>
          <w:color w:val="000000"/>
        </w:rPr>
        <w:t>hlavního účelu</w:t>
      </w:r>
      <w:r w:rsidRPr="009C5B24">
        <w:rPr>
          <w:rFonts w:cs="PTSans-Regular"/>
          <w:color w:val="000000"/>
        </w:rPr>
        <w:t xml:space="preserve"> spolku.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 xml:space="preserve">3. </w:t>
      </w:r>
      <w:r w:rsidR="0066410A">
        <w:rPr>
          <w:rFonts w:cs="PTSans-Regular"/>
          <w:color w:val="000000"/>
        </w:rPr>
        <w:t xml:space="preserve">Členství ve </w:t>
      </w:r>
      <w:r w:rsidR="00E73DBF">
        <w:rPr>
          <w:rFonts w:cs="PTSans-Regular"/>
          <w:color w:val="000000"/>
        </w:rPr>
        <w:t>s</w:t>
      </w:r>
      <w:r w:rsidR="0066410A">
        <w:rPr>
          <w:rFonts w:cs="PTSans-Regular"/>
          <w:color w:val="000000"/>
        </w:rPr>
        <w:t>polku zaniká:</w:t>
      </w:r>
    </w:p>
    <w:p w:rsidR="009C5B24" w:rsidRPr="009C5B24" w:rsidRDefault="0066410A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a) dobrovolným</w:t>
      </w:r>
      <w:r w:rsidR="009C5B24" w:rsidRPr="009C5B24">
        <w:rPr>
          <w:rFonts w:cs="PTSans-Regular"/>
          <w:color w:val="000000"/>
        </w:rPr>
        <w:t xml:space="preserve"> vystoupení</w:t>
      </w:r>
      <w:r>
        <w:rPr>
          <w:rFonts w:cs="PTSans-Regular"/>
          <w:color w:val="000000"/>
        </w:rPr>
        <w:t>m</w:t>
      </w:r>
      <w:r w:rsidR="009C5B24" w:rsidRPr="009C5B24">
        <w:rPr>
          <w:rFonts w:cs="PTSans-Regular"/>
          <w:color w:val="000000"/>
        </w:rPr>
        <w:t xml:space="preserve"> dnem doručení</w:t>
      </w:r>
      <w:r w:rsidR="00AB0014">
        <w:rPr>
          <w:rFonts w:cs="PTSans-Regular"/>
          <w:color w:val="000000"/>
        </w:rPr>
        <w:t xml:space="preserve"> </w:t>
      </w:r>
      <w:r w:rsidR="009C5B24" w:rsidRPr="009C5B24">
        <w:rPr>
          <w:rFonts w:cs="PTSans-Regular"/>
          <w:color w:val="000000"/>
        </w:rPr>
        <w:t>písemného oznámení o ukončení č</w:t>
      </w:r>
      <w:r>
        <w:rPr>
          <w:rFonts w:cs="PTSans-Regular"/>
          <w:color w:val="000000"/>
        </w:rPr>
        <w:t>lenství Radě,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b) úmrtím člena</w:t>
      </w:r>
      <w:r w:rsidR="0066410A">
        <w:rPr>
          <w:rFonts w:cs="PTSans-Regular"/>
          <w:color w:val="000000"/>
        </w:rPr>
        <w:t>,</w:t>
      </w:r>
    </w:p>
    <w:p w:rsidR="009C5B24" w:rsidRPr="0066410A" w:rsidRDefault="0066410A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strike/>
          <w:color w:val="000000"/>
        </w:rPr>
      </w:pPr>
      <w:r>
        <w:rPr>
          <w:rFonts w:cs="PTSans-Regular"/>
          <w:color w:val="000000"/>
        </w:rPr>
        <w:t xml:space="preserve">c) vyloučením </w:t>
      </w:r>
      <w:r w:rsidR="00AD5AD6">
        <w:rPr>
          <w:rFonts w:cs="PTSans-Regular"/>
          <w:color w:val="000000"/>
        </w:rPr>
        <w:t>č</w:t>
      </w:r>
      <w:r w:rsidR="009C5B24" w:rsidRPr="009C5B24">
        <w:rPr>
          <w:rFonts w:cs="PTSans-Regular"/>
          <w:color w:val="000000"/>
        </w:rPr>
        <w:t xml:space="preserve">lena </w:t>
      </w:r>
      <w:r w:rsidR="008D696A">
        <w:rPr>
          <w:rFonts w:cs="PTSans-Regular"/>
          <w:color w:val="000000"/>
        </w:rPr>
        <w:t xml:space="preserve">Radou nebo Členskou schůzí </w:t>
      </w:r>
      <w:r w:rsidR="009C5B24" w:rsidRPr="009C5B24">
        <w:rPr>
          <w:rFonts w:cs="PTSans-Regular"/>
          <w:color w:val="000000"/>
        </w:rPr>
        <w:t>dnem doručení</w:t>
      </w:r>
      <w:r>
        <w:rPr>
          <w:rFonts w:cs="PTSans-Regular"/>
          <w:color w:val="000000"/>
        </w:rPr>
        <w:t>m</w:t>
      </w:r>
      <w:r w:rsidR="009C5B24" w:rsidRPr="009C5B24">
        <w:rPr>
          <w:rFonts w:cs="PTSans-Regular"/>
          <w:color w:val="000000"/>
        </w:rPr>
        <w:t xml:space="preserve"> rozhodnutí</w:t>
      </w:r>
      <w:r w:rsidR="00AB0014">
        <w:rPr>
          <w:rFonts w:cs="PTSans-Regular"/>
          <w:color w:val="000000"/>
        </w:rPr>
        <w:t xml:space="preserve"> </w:t>
      </w:r>
      <w:r w:rsidR="009C5B24" w:rsidRPr="009C5B24">
        <w:rPr>
          <w:rFonts w:cs="PTSans-Regular"/>
          <w:color w:val="000000"/>
        </w:rPr>
        <w:t xml:space="preserve">o vyloučení ze </w:t>
      </w:r>
      <w:r>
        <w:rPr>
          <w:rFonts w:cs="PTSans-Regular"/>
          <w:color w:val="000000"/>
        </w:rPr>
        <w:t>Spolku</w:t>
      </w:r>
      <w:r w:rsidR="0086117C">
        <w:rPr>
          <w:rFonts w:cs="PTSans-Regular"/>
          <w:color w:val="000000"/>
        </w:rPr>
        <w:t>,</w:t>
      </w:r>
    </w:p>
    <w:p w:rsidR="009C5B24" w:rsidRDefault="009C6BD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d</w:t>
      </w:r>
      <w:r w:rsidR="0066410A">
        <w:rPr>
          <w:rFonts w:cs="PTSans-Regular"/>
          <w:color w:val="000000"/>
        </w:rPr>
        <w:t>) zánikem spolku.</w:t>
      </w:r>
    </w:p>
    <w:p w:rsidR="0066410A" w:rsidRDefault="0066410A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</w:p>
    <w:p w:rsidR="0066410A" w:rsidRPr="00783236" w:rsidRDefault="0066410A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ans-Regular"/>
          <w:b/>
          <w:color w:val="000000"/>
        </w:rPr>
      </w:pPr>
      <w:r w:rsidRPr="00783236">
        <w:rPr>
          <w:rFonts w:cs="PTSans-Regular"/>
          <w:b/>
          <w:color w:val="000000"/>
        </w:rPr>
        <w:t>čl</w:t>
      </w:r>
      <w:r w:rsidR="00783236">
        <w:rPr>
          <w:rFonts w:cs="PTSans-Regular"/>
          <w:b/>
          <w:color w:val="000000"/>
        </w:rPr>
        <w:t>.</w:t>
      </w:r>
      <w:r w:rsidRPr="00783236">
        <w:rPr>
          <w:rFonts w:cs="PTSans-Regular"/>
          <w:b/>
          <w:color w:val="000000"/>
        </w:rPr>
        <w:t xml:space="preserve"> IV</w:t>
      </w:r>
    </w:p>
    <w:p w:rsidR="009C5B24" w:rsidRPr="00783236" w:rsidRDefault="00783236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ans-Regular"/>
          <w:b/>
          <w:color w:val="000000"/>
        </w:rPr>
      </w:pPr>
      <w:r>
        <w:rPr>
          <w:rFonts w:cs="PTSans-Regular"/>
          <w:b/>
          <w:color w:val="000000"/>
        </w:rPr>
        <w:t xml:space="preserve">Práva a povinnosti </w:t>
      </w:r>
      <w:r w:rsidR="009C5B24" w:rsidRPr="00783236">
        <w:rPr>
          <w:rFonts w:cs="PTSans-Regular"/>
          <w:b/>
          <w:color w:val="000000"/>
        </w:rPr>
        <w:t>členů:</w:t>
      </w:r>
    </w:p>
    <w:p w:rsidR="00783236" w:rsidRDefault="00783236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1. Každý </w:t>
      </w:r>
      <w:r w:rsidR="00A55F82">
        <w:rPr>
          <w:rFonts w:cs="PTSans-Regular"/>
          <w:color w:val="000000"/>
        </w:rPr>
        <w:t>č</w:t>
      </w:r>
      <w:r>
        <w:rPr>
          <w:rFonts w:cs="PTSans-Regular"/>
          <w:color w:val="000000"/>
        </w:rPr>
        <w:t>len má právo</w:t>
      </w:r>
      <w:r w:rsidR="008D696A">
        <w:rPr>
          <w:rFonts w:cs="PTSans-Regular"/>
          <w:color w:val="000000"/>
        </w:rPr>
        <w:t>: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 xml:space="preserve">a) </w:t>
      </w:r>
      <w:r w:rsidR="00A228D5">
        <w:rPr>
          <w:rFonts w:cs="PTSans-Regular"/>
          <w:color w:val="000000"/>
        </w:rPr>
        <w:t xml:space="preserve">osobně se </w:t>
      </w:r>
      <w:r w:rsidRPr="009C5B24">
        <w:rPr>
          <w:rFonts w:cs="PTSans-Regular"/>
          <w:color w:val="000000"/>
        </w:rPr>
        <w:t xml:space="preserve">účastnit </w:t>
      </w:r>
      <w:r w:rsidR="00277455">
        <w:rPr>
          <w:rFonts w:cs="PTSans-Regular"/>
          <w:color w:val="000000"/>
        </w:rPr>
        <w:t xml:space="preserve">a </w:t>
      </w:r>
      <w:r w:rsidR="00A228D5">
        <w:rPr>
          <w:rFonts w:cs="PTSans-Regular"/>
          <w:color w:val="000000"/>
        </w:rPr>
        <w:t>hlasovat na</w:t>
      </w:r>
      <w:r w:rsidRPr="009C5B24">
        <w:rPr>
          <w:rFonts w:cs="PTSans-Regular"/>
          <w:color w:val="000000"/>
        </w:rPr>
        <w:t xml:space="preserve"> </w:t>
      </w:r>
      <w:r w:rsidR="00783236">
        <w:rPr>
          <w:rFonts w:cs="PTSans-Regular"/>
          <w:color w:val="000000"/>
        </w:rPr>
        <w:t>zasedání Členské schůze</w:t>
      </w:r>
      <w:r w:rsidR="00405151">
        <w:rPr>
          <w:rFonts w:cs="PTSans-Regular"/>
          <w:color w:val="000000"/>
        </w:rPr>
        <w:t>,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b) být pravidelně informován o dění ve spolku</w:t>
      </w:r>
      <w:r w:rsidR="00405151">
        <w:rPr>
          <w:rFonts w:cs="PTSans-Regular"/>
          <w:color w:val="000000"/>
        </w:rPr>
        <w:t>,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c) užívat výhod člena spolku, pokud jsou takové vyhlášeny</w:t>
      </w:r>
      <w:r w:rsidR="00783236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(slevy na účastnických poplatcích atp.)</w:t>
      </w:r>
      <w:r w:rsidR="00405151">
        <w:rPr>
          <w:rFonts w:cs="PTSans-Regular"/>
          <w:color w:val="000000"/>
        </w:rPr>
        <w:t>,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d) podávat návrhy, připomínky, vznášet dotazy orgánům spolku</w:t>
      </w:r>
      <w:r w:rsidR="00783236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a obdržet odpověď na své podání</w:t>
      </w:r>
      <w:r w:rsidR="00405151">
        <w:rPr>
          <w:rFonts w:cs="PTSans-Regular"/>
          <w:color w:val="000000"/>
        </w:rPr>
        <w:t>,</w:t>
      </w:r>
    </w:p>
    <w:p w:rsid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 xml:space="preserve">e) volit a být volen do </w:t>
      </w:r>
      <w:r w:rsidR="00783236">
        <w:rPr>
          <w:rFonts w:cs="PTSans-Regular"/>
          <w:color w:val="000000"/>
        </w:rPr>
        <w:t>Rady</w:t>
      </w:r>
      <w:r w:rsidR="00405151">
        <w:rPr>
          <w:rFonts w:cs="PTSans-Regular"/>
          <w:color w:val="000000"/>
        </w:rPr>
        <w:t>,</w:t>
      </w:r>
    </w:p>
    <w:p w:rsidR="00277455" w:rsidRDefault="00277455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lastRenderedPageBreak/>
        <w:t>f) nahlížet do zápisu ze zasedání Členské schůze</w:t>
      </w:r>
      <w:r w:rsidR="00405151">
        <w:rPr>
          <w:rFonts w:cs="PTSans-Regular"/>
          <w:color w:val="000000"/>
        </w:rPr>
        <w:t>.</w:t>
      </w:r>
    </w:p>
    <w:p w:rsidR="009C5B24" w:rsidRPr="009C5B24" w:rsidRDefault="00783236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2</w:t>
      </w:r>
      <w:r w:rsidR="009C5B24" w:rsidRPr="009C5B24">
        <w:rPr>
          <w:rFonts w:cs="PTSans-Regular"/>
          <w:color w:val="000000"/>
        </w:rPr>
        <w:t xml:space="preserve">. </w:t>
      </w:r>
      <w:r>
        <w:rPr>
          <w:rFonts w:cs="PTSans-Regular"/>
          <w:color w:val="000000"/>
        </w:rPr>
        <w:t>Každý Člen má povinnost</w:t>
      </w:r>
      <w:r w:rsidR="008D696A">
        <w:rPr>
          <w:rFonts w:cs="PTSans-Regular"/>
          <w:color w:val="000000"/>
        </w:rPr>
        <w:t>: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a) platit členské příspěvky</w:t>
      </w:r>
      <w:r w:rsidR="00266B37">
        <w:rPr>
          <w:rFonts w:cs="PTSans-Regular"/>
          <w:color w:val="000000"/>
        </w:rPr>
        <w:t>,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b) chránit a zachovávat dobré jméno spolku</w:t>
      </w:r>
      <w:r w:rsidR="00266B37">
        <w:rPr>
          <w:rFonts w:cs="PTSans-Regular"/>
          <w:color w:val="000000"/>
        </w:rPr>
        <w:t xml:space="preserve"> a</w:t>
      </w:r>
    </w:p>
    <w:p w:rsid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 xml:space="preserve">c) dodržovat stanovy </w:t>
      </w:r>
      <w:r w:rsidR="00266B37">
        <w:rPr>
          <w:rFonts w:cs="PTSans-Regular"/>
          <w:color w:val="000000"/>
        </w:rPr>
        <w:t>vnitřní předpisy spolku.</w:t>
      </w:r>
    </w:p>
    <w:p w:rsidR="009C5B24" w:rsidRDefault="00783236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3</w:t>
      </w:r>
      <w:r w:rsidR="009C5B24" w:rsidRPr="009C5B24">
        <w:rPr>
          <w:rFonts w:cs="PTSans-Regular"/>
          <w:color w:val="000000"/>
        </w:rPr>
        <w:t xml:space="preserve">. Členové </w:t>
      </w:r>
      <w:r>
        <w:rPr>
          <w:rFonts w:cs="PTSans-Regular"/>
          <w:color w:val="000000"/>
        </w:rPr>
        <w:t>s</w:t>
      </w:r>
      <w:r w:rsidR="00266B37">
        <w:rPr>
          <w:rFonts w:cs="PTSans-Regular"/>
          <w:color w:val="000000"/>
        </w:rPr>
        <w:t>polku neručí za případné dluhy s</w:t>
      </w:r>
      <w:r w:rsidR="009C5B24" w:rsidRPr="009C5B24">
        <w:rPr>
          <w:rFonts w:cs="PTSans-Regular"/>
          <w:color w:val="000000"/>
        </w:rPr>
        <w:t>polku.</w:t>
      </w:r>
    </w:p>
    <w:p w:rsidR="00783236" w:rsidRDefault="00783236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9C5B24">
        <w:rPr>
          <w:rFonts w:cs="PTSerif-Bold"/>
          <w:b/>
          <w:bCs/>
          <w:color w:val="000000"/>
        </w:rPr>
        <w:t>čl. V</w:t>
      </w:r>
    </w:p>
    <w:p w:rsidR="009C5B24" w:rsidRPr="009C5B24" w:rsidRDefault="0018283D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>
        <w:rPr>
          <w:rFonts w:cs="PTSerif-Bold"/>
          <w:b/>
          <w:bCs/>
          <w:color w:val="000000"/>
        </w:rPr>
        <w:t>Členská schůze</w:t>
      </w:r>
    </w:p>
    <w:p w:rsidR="00D51627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 xml:space="preserve">1. </w:t>
      </w:r>
      <w:r w:rsidR="00783236">
        <w:rPr>
          <w:rFonts w:cs="PTSans-Regular"/>
          <w:color w:val="000000"/>
        </w:rPr>
        <w:t>Nejvyšším or</w:t>
      </w:r>
      <w:r w:rsidR="0018283D">
        <w:rPr>
          <w:rFonts w:cs="PTSans-Regular"/>
          <w:color w:val="000000"/>
        </w:rPr>
        <w:t xml:space="preserve">gánem </w:t>
      </w:r>
      <w:r w:rsidR="00E73DBF">
        <w:rPr>
          <w:rFonts w:cs="PTSans-Regular"/>
          <w:color w:val="000000"/>
        </w:rPr>
        <w:t>s</w:t>
      </w:r>
      <w:r w:rsidR="0018283D">
        <w:rPr>
          <w:rFonts w:cs="PTSans-Regular"/>
          <w:color w:val="000000"/>
        </w:rPr>
        <w:t xml:space="preserve">polku je Členská schůze, která je tvořena shromážděním všech </w:t>
      </w:r>
      <w:r w:rsidR="00266B37">
        <w:rPr>
          <w:rFonts w:cs="PTSans-Regular"/>
          <w:color w:val="000000"/>
        </w:rPr>
        <w:t>č</w:t>
      </w:r>
      <w:r w:rsidR="0018283D">
        <w:rPr>
          <w:rFonts w:cs="PTSans-Regular"/>
          <w:color w:val="000000"/>
        </w:rPr>
        <w:t>lenů.</w:t>
      </w:r>
    </w:p>
    <w:p w:rsidR="0055685B" w:rsidRDefault="0055685B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2</w:t>
      </w:r>
      <w:r w:rsidRPr="009C5B24">
        <w:rPr>
          <w:rFonts w:cs="PTSans-Regular"/>
          <w:color w:val="000000"/>
        </w:rPr>
        <w:t xml:space="preserve">. </w:t>
      </w:r>
      <w:r w:rsidR="0018283D">
        <w:rPr>
          <w:rFonts w:cs="PTSans-Regular"/>
          <w:color w:val="000000"/>
        </w:rPr>
        <w:t>Zasedán</w:t>
      </w:r>
      <w:r w:rsidR="008D696A">
        <w:rPr>
          <w:rFonts w:cs="PTSans-Regular"/>
          <w:color w:val="000000"/>
        </w:rPr>
        <w:t>í:</w:t>
      </w:r>
    </w:p>
    <w:p w:rsidR="009577DE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a</w:t>
      </w:r>
      <w:r w:rsidR="0055685B">
        <w:rPr>
          <w:rFonts w:cs="PTSans-Regular"/>
          <w:color w:val="000000"/>
        </w:rPr>
        <w:t>)</w:t>
      </w:r>
      <w:r w:rsidR="00783236">
        <w:rPr>
          <w:rFonts w:cs="PTSans-Regular"/>
          <w:color w:val="000000"/>
        </w:rPr>
        <w:t xml:space="preserve"> </w:t>
      </w:r>
      <w:r w:rsidR="008D696A">
        <w:rPr>
          <w:rFonts w:cs="PTSans-Regular"/>
          <w:color w:val="000000"/>
        </w:rPr>
        <w:t>č</w:t>
      </w:r>
      <w:r w:rsidR="009C5B24" w:rsidRPr="009C5B24">
        <w:rPr>
          <w:rFonts w:cs="PTSans-Regular"/>
          <w:color w:val="000000"/>
        </w:rPr>
        <w:t>lenská schůze</w:t>
      </w:r>
      <w:r w:rsidR="00783236">
        <w:rPr>
          <w:rFonts w:cs="PTSans-Regular"/>
          <w:color w:val="000000"/>
        </w:rPr>
        <w:t xml:space="preserve"> je svolána Radou </w:t>
      </w:r>
      <w:r w:rsidR="00FF2CE7">
        <w:rPr>
          <w:rFonts w:cs="PTSans-Regular"/>
          <w:color w:val="000000"/>
        </w:rPr>
        <w:t>nejméně</w:t>
      </w:r>
      <w:r w:rsidR="00783236">
        <w:rPr>
          <w:rFonts w:cs="PTSans-Regular"/>
          <w:color w:val="000000"/>
        </w:rPr>
        <w:t xml:space="preserve"> jednou ročně</w:t>
      </w:r>
      <w:r w:rsidR="009577DE">
        <w:rPr>
          <w:rFonts w:cs="PTSans-Regular"/>
          <w:color w:val="000000"/>
        </w:rPr>
        <w:t>, nebo na základě pod</w:t>
      </w:r>
      <w:r w:rsidR="00266B37">
        <w:rPr>
          <w:rFonts w:cs="PTSans-Regular"/>
          <w:color w:val="000000"/>
        </w:rPr>
        <w:t>nětu jedné třetiny svých členů,</w:t>
      </w:r>
    </w:p>
    <w:p w:rsidR="009C5B24" w:rsidRPr="009C5B24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b</w:t>
      </w:r>
      <w:r w:rsidR="0055685B">
        <w:rPr>
          <w:rFonts w:cs="PTSans-Regular"/>
          <w:color w:val="000000"/>
        </w:rPr>
        <w:t>)</w:t>
      </w:r>
      <w:r w:rsidR="009577DE">
        <w:rPr>
          <w:rFonts w:cs="PTSans-Regular"/>
          <w:color w:val="000000"/>
        </w:rPr>
        <w:t xml:space="preserve"> </w:t>
      </w:r>
      <w:r w:rsidR="008D696A">
        <w:rPr>
          <w:rFonts w:cs="PTSans-Regular"/>
          <w:color w:val="000000"/>
        </w:rPr>
        <w:t>n</w:t>
      </w:r>
      <w:r w:rsidR="009577DE" w:rsidRPr="00FF2CE7">
        <w:rPr>
          <w:rFonts w:cs="PTSans-Regular"/>
          <w:color w:val="000000"/>
        </w:rPr>
        <w:t xml:space="preserve">esvolá-li statutární orgán spolku zasedání členské schůze do třiceti dnů od doručení podnětu, může ten, kdo podnět podal, svolat zasedání </w:t>
      </w:r>
      <w:r w:rsidR="00DA24E2">
        <w:rPr>
          <w:rFonts w:cs="PTSans-Regular"/>
          <w:color w:val="000000"/>
        </w:rPr>
        <w:t>Č</w:t>
      </w:r>
      <w:r w:rsidR="009577DE" w:rsidRPr="00FF2CE7">
        <w:rPr>
          <w:rFonts w:cs="PTSans-Regular"/>
          <w:color w:val="000000"/>
        </w:rPr>
        <w:t>lenské schůze na náklady spolku sám</w:t>
      </w:r>
      <w:r w:rsidR="00266B37">
        <w:rPr>
          <w:rFonts w:cs="PTSans-Regular"/>
          <w:color w:val="000000"/>
        </w:rPr>
        <w:t>,</w:t>
      </w:r>
    </w:p>
    <w:p w:rsidR="00FF2CE7" w:rsidRPr="00FF2CE7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c</w:t>
      </w:r>
      <w:r w:rsidR="0055685B">
        <w:rPr>
          <w:rFonts w:cs="PTSans-Regular"/>
          <w:color w:val="000000"/>
        </w:rPr>
        <w:t>)</w:t>
      </w:r>
      <w:r w:rsidR="00FF2CE7" w:rsidRPr="00FF2CE7">
        <w:rPr>
          <w:rFonts w:cs="PTSans-Regular"/>
          <w:color w:val="000000"/>
        </w:rPr>
        <w:t xml:space="preserve"> </w:t>
      </w:r>
      <w:r w:rsidR="008D696A">
        <w:rPr>
          <w:rFonts w:cs="PTSans-Regular"/>
          <w:color w:val="000000"/>
        </w:rPr>
        <w:t>z</w:t>
      </w:r>
      <w:r w:rsidR="00FF2CE7" w:rsidRPr="00FF2CE7">
        <w:rPr>
          <w:rFonts w:cs="PTSans-Regular"/>
          <w:color w:val="000000"/>
        </w:rPr>
        <w:t xml:space="preserve">asedání </w:t>
      </w:r>
      <w:r w:rsidR="00DA24E2">
        <w:rPr>
          <w:rFonts w:cs="PTSans-Regular"/>
          <w:color w:val="000000"/>
        </w:rPr>
        <w:t>Č</w:t>
      </w:r>
      <w:r w:rsidR="00FF2CE7" w:rsidRPr="00FF2CE7">
        <w:rPr>
          <w:rFonts w:cs="PTSans-Regular"/>
          <w:color w:val="000000"/>
        </w:rPr>
        <w:t>lenské schůze se svolá vhodným způsobem ve lhůtě určené stanovami, jinak nejméně třicet dnů před jeho konáním. Z pozvánky musí být zře</w:t>
      </w:r>
      <w:r w:rsidR="00266B37">
        <w:rPr>
          <w:rFonts w:cs="PTSans-Regular"/>
          <w:color w:val="000000"/>
        </w:rPr>
        <w:t>jmé místo, čas a pořad zasedání,</w:t>
      </w:r>
    </w:p>
    <w:p w:rsidR="00266B37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d</w:t>
      </w:r>
      <w:r w:rsidR="0055685B">
        <w:rPr>
          <w:rFonts w:cs="PTSans-Regular"/>
          <w:color w:val="000000"/>
        </w:rPr>
        <w:t>)</w:t>
      </w:r>
      <w:r w:rsidR="00FF2CE7" w:rsidRPr="00FF2CE7">
        <w:rPr>
          <w:rFonts w:cs="PTSans-Regular"/>
          <w:color w:val="000000"/>
        </w:rPr>
        <w:t xml:space="preserve"> </w:t>
      </w:r>
      <w:r w:rsidR="008D696A">
        <w:rPr>
          <w:rFonts w:cs="PTSans-Regular"/>
          <w:color w:val="000000"/>
        </w:rPr>
        <w:t>j</w:t>
      </w:r>
      <w:r w:rsidR="00FF2CE7" w:rsidRPr="00FF2CE7">
        <w:rPr>
          <w:rFonts w:cs="PTSans-Regular"/>
          <w:color w:val="000000"/>
        </w:rPr>
        <w:t xml:space="preserve">e-li zasedání svoláno podle </w:t>
      </w:r>
      <w:r w:rsidR="003352E6">
        <w:rPr>
          <w:rFonts w:cs="PTSans-Regular"/>
          <w:color w:val="000000"/>
        </w:rPr>
        <w:t xml:space="preserve">písm. c) bod 2 </w:t>
      </w:r>
      <w:r w:rsidR="0055685B">
        <w:rPr>
          <w:rFonts w:cs="PTSans-Regular"/>
          <w:color w:val="000000"/>
        </w:rPr>
        <w:t>V. článku,</w:t>
      </w:r>
      <w:r w:rsidR="00FF2CE7" w:rsidRPr="00FF2CE7">
        <w:rPr>
          <w:rFonts w:cs="PTSans-Regular"/>
          <w:color w:val="000000"/>
        </w:rPr>
        <w:t xml:space="preserve"> může být pořad zasedání proti návrhu uvedenému v podnětu změněn jen se souhlasem toho, kdo podnět podal</w:t>
      </w:r>
      <w:r w:rsidR="00A228D5">
        <w:rPr>
          <w:rFonts w:cs="PTSans-Regular"/>
          <w:color w:val="000000"/>
        </w:rPr>
        <w:t xml:space="preserve">, stejně tak </w:t>
      </w:r>
      <w:r w:rsidR="00A228D5" w:rsidRPr="00FF2CE7">
        <w:rPr>
          <w:rFonts w:cs="PTSans-Regular"/>
          <w:color w:val="000000"/>
        </w:rPr>
        <w:t>může být odvoláno či odloženo jen na návrh nebo se souhlasem toho, kdo k němu dal podnět</w:t>
      </w:r>
      <w:r w:rsidR="00266B37">
        <w:rPr>
          <w:rFonts w:cs="PTSans-Regular"/>
          <w:color w:val="000000"/>
        </w:rPr>
        <w:t>,</w:t>
      </w:r>
    </w:p>
    <w:p w:rsidR="00FF2CE7" w:rsidRPr="00FF2CE7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e</w:t>
      </w:r>
      <w:r w:rsidR="0055685B">
        <w:rPr>
          <w:rFonts w:cs="PTSans-Regular"/>
          <w:color w:val="000000"/>
        </w:rPr>
        <w:t>)</w:t>
      </w:r>
      <w:r w:rsidR="00FF2CE7" w:rsidRPr="00FF2CE7">
        <w:rPr>
          <w:rFonts w:cs="PTSans-Regular"/>
          <w:color w:val="000000"/>
        </w:rPr>
        <w:t xml:space="preserve"> </w:t>
      </w:r>
      <w:r w:rsidR="008D696A">
        <w:rPr>
          <w:rFonts w:cs="PTSans-Regular"/>
          <w:color w:val="000000"/>
        </w:rPr>
        <w:t>m</w:t>
      </w:r>
      <w:r w:rsidR="00FF2CE7" w:rsidRPr="00FF2CE7">
        <w:rPr>
          <w:rFonts w:cs="PTSans-Regular"/>
          <w:color w:val="000000"/>
        </w:rPr>
        <w:t>ísto a čas zasedání se určí tak, aby co nejméně omezovaly možnost členů se ho účastnit</w:t>
      </w:r>
      <w:r w:rsidR="00266B37">
        <w:rPr>
          <w:rFonts w:cs="PTSans-Regular"/>
          <w:color w:val="000000"/>
        </w:rPr>
        <w:t>,</w:t>
      </w:r>
    </w:p>
    <w:p w:rsidR="00FF2CE7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f</w:t>
      </w:r>
      <w:r w:rsidR="00A228D5">
        <w:rPr>
          <w:rFonts w:cs="PTSans-Regular"/>
          <w:color w:val="000000"/>
        </w:rPr>
        <w:t>)</w:t>
      </w:r>
      <w:r w:rsidR="00FF2CE7" w:rsidRPr="00FF2CE7">
        <w:rPr>
          <w:rFonts w:cs="PTSans-Regular"/>
          <w:color w:val="000000"/>
        </w:rPr>
        <w:t xml:space="preserve"> </w:t>
      </w:r>
      <w:r w:rsidR="008D696A">
        <w:rPr>
          <w:rFonts w:cs="PTSans-Regular"/>
          <w:color w:val="000000"/>
        </w:rPr>
        <w:t>k</w:t>
      </w:r>
      <w:r w:rsidR="00FF2CE7" w:rsidRPr="00FF2CE7">
        <w:rPr>
          <w:rFonts w:cs="PTSans-Regular"/>
          <w:color w:val="000000"/>
        </w:rPr>
        <w:t>do zasedání svolal, může je odvolat</w:t>
      </w:r>
      <w:r w:rsidR="00B673BD">
        <w:rPr>
          <w:rFonts w:cs="PTSans-Regular"/>
          <w:color w:val="000000"/>
        </w:rPr>
        <w:t>,</w:t>
      </w:r>
      <w:r w:rsidR="00FF2CE7" w:rsidRPr="00FF2CE7">
        <w:rPr>
          <w:rFonts w:cs="PTSans-Regular"/>
          <w:color w:val="000000"/>
        </w:rPr>
        <w:t xml:space="preserve"> nebo odložit stejným způsobem, jakým bylo svoláno. Stane-li se tak méně než týden před oznámeným datem zasedání, nahradí spolek členům, kteří se na zasedání dostavili podle pozvánky, účelně vynaložené náklady</w:t>
      </w:r>
      <w:r w:rsidR="00266B37">
        <w:rPr>
          <w:rFonts w:cs="PTSans-Regular"/>
          <w:color w:val="000000"/>
        </w:rPr>
        <w:t>,</w:t>
      </w:r>
    </w:p>
    <w:p w:rsidR="00D51627" w:rsidRDefault="00266B37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g) </w:t>
      </w:r>
      <w:r w:rsidR="008D696A">
        <w:rPr>
          <w:rFonts w:cs="PTSans-Regular"/>
          <w:color w:val="000000"/>
        </w:rPr>
        <w:t>z</w:t>
      </w:r>
      <w:r w:rsidR="00D51627">
        <w:rPr>
          <w:rFonts w:cs="PTSans-Regular"/>
          <w:color w:val="000000"/>
        </w:rPr>
        <w:t xml:space="preserve">asedání Členské schůze se mohou účastnit čestní členové a další osoby schválené většinou přítomných </w:t>
      </w:r>
      <w:r>
        <w:rPr>
          <w:rFonts w:cs="PTSans-Regular"/>
          <w:color w:val="000000"/>
        </w:rPr>
        <w:t>v úvodu zasedání Členské schůze</w:t>
      </w:r>
      <w:r w:rsidR="003352E6">
        <w:rPr>
          <w:rFonts w:cs="PTSans-Regular"/>
          <w:color w:val="000000"/>
        </w:rPr>
        <w:t xml:space="preserve"> a</w:t>
      </w:r>
    </w:p>
    <w:p w:rsidR="00D51627" w:rsidRPr="00B673BD" w:rsidRDefault="0080770A" w:rsidP="00B673BD">
      <w:pPr>
        <w:autoSpaceDE w:val="0"/>
        <w:autoSpaceDN w:val="0"/>
        <w:adjustRightInd w:val="0"/>
        <w:spacing w:after="120" w:line="360" w:lineRule="auto"/>
        <w:rPr>
          <w:rFonts w:cs="PTSerif-Regular"/>
        </w:rPr>
      </w:pPr>
      <w:r w:rsidRPr="0080770A">
        <w:rPr>
          <w:rFonts w:cs="PTSans-Regular"/>
          <w:color w:val="000000"/>
        </w:rPr>
        <w:t xml:space="preserve">h) </w:t>
      </w:r>
      <w:r w:rsidR="00266B37">
        <w:rPr>
          <w:rFonts w:cs="PTSerif-Regular"/>
        </w:rPr>
        <w:t>k</w:t>
      </w:r>
      <w:r w:rsidRPr="0080770A">
        <w:rPr>
          <w:rFonts w:cs="PTSerif-Regular"/>
        </w:rPr>
        <w:t xml:space="preserve">aždý člen má jeden hlas, hlasy všech členů mají stejnou váhu. Členská schůze je schopna usnášet se za účasti nadpoloviční většiny všech členů spolku. Usnesení </w:t>
      </w:r>
      <w:r w:rsidR="00DA24E2">
        <w:rPr>
          <w:rFonts w:cs="PTSerif-Regular"/>
        </w:rPr>
        <w:t>Č</w:t>
      </w:r>
      <w:r w:rsidRPr="0080770A">
        <w:rPr>
          <w:rFonts w:cs="PTSerif-Regular"/>
        </w:rPr>
        <w:t>lenská schůze přijímá většinou hlasů přítomných členů</w:t>
      </w:r>
      <w:r w:rsidR="00266B37">
        <w:rPr>
          <w:rFonts w:cs="PTSerif-Regular"/>
        </w:rPr>
        <w:t>.</w:t>
      </w:r>
    </w:p>
    <w:p w:rsidR="0018283D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lastRenderedPageBreak/>
        <w:t>3. Činnost Členské schůze</w:t>
      </w:r>
      <w:r w:rsidR="008D696A">
        <w:rPr>
          <w:rFonts w:cs="PTSans-Regular"/>
          <w:color w:val="000000"/>
        </w:rPr>
        <w:t>:</w:t>
      </w:r>
    </w:p>
    <w:p w:rsidR="0018283D" w:rsidRPr="0018283D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18283D">
        <w:rPr>
          <w:rFonts w:cs="PTSans-Regular"/>
          <w:color w:val="000000"/>
        </w:rPr>
        <w:t xml:space="preserve">a) </w:t>
      </w:r>
      <w:r w:rsidR="008D696A">
        <w:rPr>
          <w:rFonts w:cs="PTSans-Regular"/>
          <w:color w:val="000000"/>
        </w:rPr>
        <w:t>v</w:t>
      </w:r>
      <w:r>
        <w:rPr>
          <w:rFonts w:cs="PTSans-Regular"/>
          <w:color w:val="000000"/>
        </w:rPr>
        <w:t xml:space="preserve">olí členy Rady na návrh alespoň 3 jeho členů </w:t>
      </w:r>
      <w:r w:rsidR="003352E6">
        <w:rPr>
          <w:rFonts w:cs="PTSans-Regular"/>
          <w:color w:val="000000"/>
        </w:rPr>
        <w:t xml:space="preserve">a to </w:t>
      </w:r>
      <w:r>
        <w:rPr>
          <w:rFonts w:cs="PTSans-Regular"/>
          <w:color w:val="000000"/>
        </w:rPr>
        <w:t>většinou všech členů</w:t>
      </w:r>
      <w:r w:rsidR="003352E6">
        <w:rPr>
          <w:rFonts w:cs="PTSans-Regular"/>
          <w:color w:val="000000"/>
        </w:rPr>
        <w:t>,</w:t>
      </w:r>
    </w:p>
    <w:p w:rsidR="0018283D" w:rsidRPr="0018283D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18283D">
        <w:rPr>
          <w:rFonts w:cs="PTSans-Regular"/>
          <w:color w:val="000000"/>
        </w:rPr>
        <w:t xml:space="preserve">b) </w:t>
      </w:r>
      <w:r w:rsidR="008D696A">
        <w:rPr>
          <w:rFonts w:cs="PTSans-Regular"/>
          <w:color w:val="000000"/>
        </w:rPr>
        <w:t>r</w:t>
      </w:r>
      <w:r>
        <w:rPr>
          <w:rFonts w:cs="PTSans-Regular"/>
          <w:color w:val="000000"/>
        </w:rPr>
        <w:t>ozhoduje většinou všech svých členů o přijetí a zm</w:t>
      </w:r>
      <w:r w:rsidR="003352E6">
        <w:rPr>
          <w:rFonts w:cs="PTSans-Regular"/>
          <w:color w:val="000000"/>
        </w:rPr>
        <w:t>ěně stanov,</w:t>
      </w:r>
    </w:p>
    <w:p w:rsidR="0018283D" w:rsidRPr="0018283D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18283D">
        <w:rPr>
          <w:rFonts w:cs="PTSans-Regular"/>
          <w:color w:val="000000"/>
        </w:rPr>
        <w:t xml:space="preserve">c) </w:t>
      </w:r>
      <w:r w:rsidR="008D696A">
        <w:rPr>
          <w:rFonts w:cs="PTSans-Regular"/>
          <w:color w:val="000000"/>
        </w:rPr>
        <w:t>r</w:t>
      </w:r>
      <w:r>
        <w:rPr>
          <w:rFonts w:cs="PTSans-Regular"/>
          <w:color w:val="000000"/>
        </w:rPr>
        <w:t>ozhoduje</w:t>
      </w:r>
      <w:r w:rsidR="00D51627">
        <w:rPr>
          <w:rFonts w:cs="PTSans-Regular"/>
          <w:color w:val="000000"/>
        </w:rPr>
        <w:t xml:space="preserve"> o zřízení Kontrolního výboru a o volbě jeho členů, kteří jsou voleni stejným způsobem jako členové Rady</w:t>
      </w:r>
      <w:r w:rsidR="003352E6">
        <w:rPr>
          <w:rFonts w:cs="PTSans-Regular"/>
          <w:color w:val="000000"/>
        </w:rPr>
        <w:t>,</w:t>
      </w:r>
    </w:p>
    <w:p w:rsidR="0018283D" w:rsidRPr="0018283D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18283D">
        <w:rPr>
          <w:rFonts w:cs="PTSans-Regular"/>
          <w:color w:val="000000"/>
        </w:rPr>
        <w:t xml:space="preserve">d) </w:t>
      </w:r>
      <w:r w:rsidR="008D696A">
        <w:rPr>
          <w:rFonts w:cs="PTSans-Regular"/>
          <w:color w:val="000000"/>
        </w:rPr>
        <w:t>p</w:t>
      </w:r>
      <w:r w:rsidRPr="0018283D">
        <w:rPr>
          <w:rFonts w:cs="PTSans-Regular"/>
          <w:color w:val="000000"/>
        </w:rPr>
        <w:t xml:space="preserve">řijímá </w:t>
      </w:r>
      <w:r w:rsidR="00D51627">
        <w:rPr>
          <w:rFonts w:cs="PTSans-Regular"/>
          <w:color w:val="000000"/>
        </w:rPr>
        <w:t xml:space="preserve">a vyhodnocuje kontrolní </w:t>
      </w:r>
      <w:r w:rsidRPr="0018283D">
        <w:rPr>
          <w:rFonts w:cs="PTSans-Regular"/>
          <w:color w:val="000000"/>
        </w:rPr>
        <w:t xml:space="preserve">zprávy </w:t>
      </w:r>
      <w:r w:rsidR="00D51627">
        <w:rPr>
          <w:rFonts w:cs="PTSans-Regular"/>
          <w:color w:val="000000"/>
        </w:rPr>
        <w:t>Kontrolního výboru a zprávu o činnosti Rady</w:t>
      </w:r>
      <w:r w:rsidRPr="0018283D">
        <w:rPr>
          <w:rFonts w:cs="PTSans-Regular"/>
          <w:color w:val="000000"/>
        </w:rPr>
        <w:t>,</w:t>
      </w:r>
    </w:p>
    <w:p w:rsidR="0018283D" w:rsidRPr="0018283D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18283D">
        <w:rPr>
          <w:rFonts w:cs="PTSans-Regular"/>
          <w:color w:val="000000"/>
        </w:rPr>
        <w:t xml:space="preserve">e) </w:t>
      </w:r>
      <w:r w:rsidR="008D696A">
        <w:rPr>
          <w:rFonts w:cs="PTSans-Regular"/>
          <w:color w:val="000000"/>
        </w:rPr>
        <w:t>s</w:t>
      </w:r>
      <w:r w:rsidRPr="0018283D">
        <w:rPr>
          <w:rFonts w:cs="PTSans-Regular"/>
          <w:color w:val="000000"/>
        </w:rPr>
        <w:t>chvaluje zprávu Rady o hospodaření Spolku,</w:t>
      </w:r>
    </w:p>
    <w:p w:rsidR="0018283D" w:rsidRPr="0018283D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18283D">
        <w:rPr>
          <w:rFonts w:cs="PTSans-Regular"/>
          <w:color w:val="000000"/>
        </w:rPr>
        <w:t xml:space="preserve">f) </w:t>
      </w:r>
      <w:r w:rsidR="008D696A">
        <w:rPr>
          <w:rFonts w:cs="PTSans-Regular"/>
          <w:color w:val="000000"/>
        </w:rPr>
        <w:t>u</w:t>
      </w:r>
      <w:r w:rsidRPr="0018283D">
        <w:rPr>
          <w:rFonts w:cs="PTSans-Regular"/>
          <w:color w:val="000000"/>
        </w:rPr>
        <w:t>děluje a odebírá čestné členství,</w:t>
      </w:r>
    </w:p>
    <w:p w:rsidR="00D51627" w:rsidRDefault="0018283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18283D">
        <w:rPr>
          <w:rFonts w:cs="PTSans-Regular"/>
          <w:color w:val="000000"/>
        </w:rPr>
        <w:t xml:space="preserve">g) </w:t>
      </w:r>
      <w:r w:rsidR="008D696A">
        <w:rPr>
          <w:rFonts w:cs="PTSans-Regular"/>
          <w:color w:val="000000"/>
        </w:rPr>
        <w:t>s</w:t>
      </w:r>
      <w:r w:rsidRPr="0018283D">
        <w:rPr>
          <w:rFonts w:cs="PTSans-Regular"/>
          <w:color w:val="000000"/>
        </w:rPr>
        <w:t>tanovuje výši členských přís</w:t>
      </w:r>
      <w:r w:rsidR="003352E6">
        <w:rPr>
          <w:rFonts w:cs="PTSans-Regular"/>
          <w:color w:val="000000"/>
        </w:rPr>
        <w:t>pěvků a lhůtu jejich splatnosti,</w:t>
      </w:r>
      <w:r w:rsidRPr="0018283D">
        <w:rPr>
          <w:rFonts w:cs="PTSans-Regular"/>
          <w:color w:val="000000"/>
        </w:rPr>
        <w:cr/>
      </w:r>
      <w:r w:rsidR="00D51627">
        <w:rPr>
          <w:rFonts w:cs="PTSans-Regular"/>
          <w:color w:val="000000"/>
        </w:rPr>
        <w:t xml:space="preserve">h) </w:t>
      </w:r>
      <w:r w:rsidR="008D696A">
        <w:rPr>
          <w:rFonts w:cs="PTSans-Regular"/>
          <w:color w:val="000000"/>
        </w:rPr>
        <w:t>r</w:t>
      </w:r>
      <w:r w:rsidR="00D51627">
        <w:rPr>
          <w:rFonts w:cs="PTSans-Regular"/>
          <w:color w:val="000000"/>
        </w:rPr>
        <w:t xml:space="preserve">ozhoduje o vyloučení </w:t>
      </w:r>
      <w:r w:rsidR="00FD799E">
        <w:rPr>
          <w:rFonts w:cs="PTSans-Regular"/>
          <w:color w:val="000000"/>
        </w:rPr>
        <w:t>č</w:t>
      </w:r>
      <w:r w:rsidR="00D51627">
        <w:rPr>
          <w:rFonts w:cs="PTSans-Regular"/>
          <w:color w:val="000000"/>
        </w:rPr>
        <w:t xml:space="preserve">lena většinou </w:t>
      </w:r>
      <w:r w:rsidR="00F10055">
        <w:rPr>
          <w:rFonts w:cs="PTSans-Regular"/>
          <w:color w:val="000000"/>
        </w:rPr>
        <w:t xml:space="preserve">všech </w:t>
      </w:r>
      <w:r w:rsidR="00D51627">
        <w:rPr>
          <w:rFonts w:cs="PTSans-Regular"/>
          <w:color w:val="000000"/>
        </w:rPr>
        <w:t xml:space="preserve">svých </w:t>
      </w:r>
      <w:r w:rsidR="00FA7302">
        <w:rPr>
          <w:rFonts w:cs="PTSans-Regular"/>
          <w:color w:val="000000"/>
        </w:rPr>
        <w:t>čl</w:t>
      </w:r>
      <w:r w:rsidR="00D51627">
        <w:rPr>
          <w:rFonts w:cs="PTSans-Regular"/>
          <w:color w:val="000000"/>
        </w:rPr>
        <w:t>enů</w:t>
      </w:r>
      <w:r w:rsidR="003352E6">
        <w:rPr>
          <w:rFonts w:cs="PTSans-Regular"/>
          <w:color w:val="000000"/>
        </w:rPr>
        <w:t>,</w:t>
      </w:r>
    </w:p>
    <w:p w:rsidR="00D51627" w:rsidRDefault="00D51627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i) </w:t>
      </w:r>
      <w:r w:rsidR="008D696A">
        <w:rPr>
          <w:rFonts w:cs="PTSans-Regular"/>
          <w:color w:val="000000"/>
        </w:rPr>
        <w:t>r</w:t>
      </w:r>
      <w:r>
        <w:rPr>
          <w:rFonts w:cs="PTSans-Regular"/>
          <w:color w:val="000000"/>
        </w:rPr>
        <w:t xml:space="preserve">ozhoduje většinou všech členů o odvolání </w:t>
      </w:r>
      <w:r w:rsidR="009574B8">
        <w:rPr>
          <w:rFonts w:cs="PTSans-Regular"/>
          <w:color w:val="000000"/>
        </w:rPr>
        <w:t>člena Rady i Kontrolního výboru</w:t>
      </w:r>
      <w:r w:rsidR="003352E6">
        <w:rPr>
          <w:rFonts w:cs="PTSans-Regular"/>
          <w:color w:val="000000"/>
        </w:rPr>
        <w:t>,</w:t>
      </w:r>
    </w:p>
    <w:p w:rsidR="009574B8" w:rsidRDefault="009574B8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j) </w:t>
      </w:r>
      <w:r w:rsidR="008D696A">
        <w:rPr>
          <w:rFonts w:cs="PTSans-Regular"/>
          <w:color w:val="000000"/>
        </w:rPr>
        <w:t>z</w:t>
      </w:r>
      <w:r>
        <w:rPr>
          <w:rFonts w:cs="PTSans-Regular"/>
          <w:color w:val="000000"/>
        </w:rPr>
        <w:t>asedání řídí Předseda rady, jím pověřený člen, nebo nejsou- li přítomni, tak většinou přítomných pověřenou osobou</w:t>
      </w:r>
      <w:r w:rsidR="003352E6">
        <w:rPr>
          <w:rFonts w:cs="PTSans-Regular"/>
          <w:color w:val="000000"/>
        </w:rPr>
        <w:t>,</w:t>
      </w:r>
    </w:p>
    <w:p w:rsidR="00FD799E" w:rsidRDefault="00FD799E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k</w:t>
      </w:r>
      <w:r w:rsidRPr="009C5B24">
        <w:rPr>
          <w:rFonts w:cs="PTSans-Regular"/>
          <w:color w:val="000000"/>
        </w:rPr>
        <w:t xml:space="preserve">) </w:t>
      </w:r>
      <w:r w:rsidR="008D696A">
        <w:rPr>
          <w:rFonts w:cs="PTSans-Regular"/>
          <w:color w:val="000000"/>
        </w:rPr>
        <w:t>m</w:t>
      </w:r>
      <w:r>
        <w:rPr>
          <w:rFonts w:cs="PTSans-Regular"/>
          <w:color w:val="000000"/>
        </w:rPr>
        <w:t xml:space="preserve">ůže </w:t>
      </w:r>
      <w:r w:rsidRPr="009C5B24">
        <w:rPr>
          <w:rFonts w:cs="PTSans-Regular"/>
          <w:color w:val="000000"/>
        </w:rPr>
        <w:t xml:space="preserve">rozhodnout </w:t>
      </w:r>
      <w:r>
        <w:rPr>
          <w:rFonts w:cs="PTSans-Regular"/>
          <w:color w:val="000000"/>
        </w:rPr>
        <w:t>většinou všech členů</w:t>
      </w:r>
      <w:r w:rsidRPr="009C5B24">
        <w:rPr>
          <w:rFonts w:cs="PTSans-Regular"/>
          <w:color w:val="000000"/>
        </w:rPr>
        <w:t xml:space="preserve"> </w:t>
      </w:r>
      <w:r>
        <w:rPr>
          <w:rFonts w:cs="PTSans-Regular"/>
          <w:color w:val="000000"/>
        </w:rPr>
        <w:t xml:space="preserve">o </w:t>
      </w:r>
      <w:r w:rsidRPr="009C5B24">
        <w:rPr>
          <w:rFonts w:cs="PTSans-Regular"/>
          <w:color w:val="000000"/>
        </w:rPr>
        <w:t xml:space="preserve">dobrovolném rozpuštění </w:t>
      </w:r>
      <w:r>
        <w:rPr>
          <w:rFonts w:cs="PTSans-Regular"/>
          <w:color w:val="000000"/>
        </w:rPr>
        <w:t>S</w:t>
      </w:r>
      <w:r w:rsidRPr="009C5B24">
        <w:rPr>
          <w:rFonts w:cs="PTSans-Regular"/>
          <w:color w:val="000000"/>
        </w:rPr>
        <w:t>polku</w:t>
      </w:r>
      <w:r w:rsidR="003352E6">
        <w:rPr>
          <w:rFonts w:cs="PTSans-Regular"/>
          <w:color w:val="000000"/>
        </w:rPr>
        <w:t>,</w:t>
      </w:r>
    </w:p>
    <w:p w:rsidR="00277455" w:rsidRDefault="00277455" w:rsidP="009D5D65">
      <w:pPr>
        <w:autoSpaceDE w:val="0"/>
        <w:autoSpaceDN w:val="0"/>
        <w:adjustRightInd w:val="0"/>
        <w:spacing w:after="120" w:line="360" w:lineRule="auto"/>
        <w:rPr>
          <w:rFonts w:cs="PTSerif-Regular"/>
        </w:rPr>
      </w:pPr>
      <w:r w:rsidRPr="00277455">
        <w:rPr>
          <w:rFonts w:cs="PTSerif-Regular"/>
        </w:rPr>
        <w:t xml:space="preserve">l) </w:t>
      </w:r>
      <w:r w:rsidR="003352E6">
        <w:rPr>
          <w:rFonts w:cs="PTSerif-Regular"/>
        </w:rPr>
        <w:t>j</w:t>
      </w:r>
      <w:r w:rsidRPr="00277455">
        <w:rPr>
          <w:rFonts w:cs="PTSerif-Regular"/>
        </w:rPr>
        <w:t>ednání valné schůze řídí předseda, nebo jím pověřená osoba.</w:t>
      </w:r>
      <w:r>
        <w:rPr>
          <w:rFonts w:cs="PTSerif-Regular"/>
        </w:rPr>
        <w:t xml:space="preserve"> </w:t>
      </w:r>
      <w:r w:rsidRPr="00277455">
        <w:rPr>
          <w:rFonts w:cs="PTSerif-Regular"/>
        </w:rPr>
        <w:t>Předseda vede zasedání tak, jak byl jeho pořad ohlášen, ledaže se</w:t>
      </w:r>
      <w:r>
        <w:rPr>
          <w:rFonts w:cs="PTSerif-Regular"/>
        </w:rPr>
        <w:t xml:space="preserve"> Č</w:t>
      </w:r>
      <w:r w:rsidR="00236683">
        <w:rPr>
          <w:rFonts w:cs="PTSerif-Regular"/>
        </w:rPr>
        <w:t>lenská schůze usnese jinak,</w:t>
      </w:r>
    </w:p>
    <w:p w:rsidR="00236683" w:rsidRPr="00277455" w:rsidRDefault="00236683" w:rsidP="009D5D65">
      <w:pPr>
        <w:autoSpaceDE w:val="0"/>
        <w:autoSpaceDN w:val="0"/>
        <w:adjustRightInd w:val="0"/>
        <w:spacing w:after="120" w:line="360" w:lineRule="auto"/>
        <w:rPr>
          <w:rFonts w:cs="PTSerif-Regular"/>
        </w:rPr>
      </w:pPr>
      <w:r>
        <w:rPr>
          <w:rFonts w:cs="PTSerif-Regular"/>
        </w:rPr>
        <w:t>m) přijímá závazné vnitřní předpisy a směrnice. Rozhoduje o zrušení vnitřních předpisů přijatými Radou</w:t>
      </w:r>
      <w:r w:rsidR="006E000B">
        <w:rPr>
          <w:rFonts w:cs="PTSerif-Regular"/>
        </w:rPr>
        <w:t>.</w:t>
      </w:r>
    </w:p>
    <w:p w:rsidR="00FF2CE7" w:rsidRDefault="00FF2CE7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</w:p>
    <w:p w:rsidR="00856C94" w:rsidRPr="00856C94" w:rsidRDefault="00856C9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ans-Regular"/>
          <w:b/>
          <w:color w:val="000000"/>
        </w:rPr>
      </w:pPr>
      <w:r w:rsidRPr="00856C94">
        <w:rPr>
          <w:rFonts w:cs="PTSans-Regular"/>
          <w:b/>
          <w:color w:val="000000"/>
        </w:rPr>
        <w:t>čl. VI</w:t>
      </w:r>
    </w:p>
    <w:p w:rsidR="00021DA4" w:rsidRPr="00856C94" w:rsidRDefault="00021DA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ans-Regular"/>
          <w:b/>
          <w:color w:val="000000"/>
        </w:rPr>
      </w:pPr>
      <w:r w:rsidRPr="00856C94">
        <w:rPr>
          <w:rFonts w:cs="PTSans-Regular"/>
          <w:b/>
          <w:color w:val="000000"/>
        </w:rPr>
        <w:t>Rada</w:t>
      </w:r>
    </w:p>
    <w:p w:rsidR="00FF2CE7" w:rsidRPr="009C5B24" w:rsidRDefault="00021DA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a) </w:t>
      </w:r>
      <w:r w:rsidR="008D696A">
        <w:rPr>
          <w:rFonts w:cs="PTSans-Regular"/>
          <w:color w:val="000000"/>
        </w:rPr>
        <w:t>j</w:t>
      </w:r>
      <w:r>
        <w:rPr>
          <w:rFonts w:cs="PTSans-Regular"/>
          <w:color w:val="000000"/>
        </w:rPr>
        <w:t>e tvořena 5</w:t>
      </w:r>
      <w:r w:rsidR="0018283D">
        <w:rPr>
          <w:rFonts w:cs="PTSans-Regular"/>
          <w:color w:val="000000"/>
        </w:rPr>
        <w:t xml:space="preserve"> členy volenými Členskou schůzí</w:t>
      </w:r>
      <w:r w:rsidR="003352E6">
        <w:rPr>
          <w:rFonts w:cs="PTSans-Regular"/>
          <w:color w:val="000000"/>
        </w:rPr>
        <w:t>,</w:t>
      </w:r>
    </w:p>
    <w:p w:rsidR="00D51627" w:rsidRDefault="00D51627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b)</w:t>
      </w:r>
      <w:r w:rsidR="009C5B24" w:rsidRPr="009C5B24">
        <w:rPr>
          <w:rFonts w:cs="PTSans-Regular"/>
          <w:color w:val="000000"/>
        </w:rPr>
        <w:t xml:space="preserve"> </w:t>
      </w:r>
      <w:r w:rsidR="008D696A">
        <w:rPr>
          <w:rFonts w:cs="PTSans-Regular"/>
          <w:color w:val="000000"/>
        </w:rPr>
        <w:t>f</w:t>
      </w:r>
      <w:r w:rsidR="009C5B24" w:rsidRPr="009C5B24">
        <w:rPr>
          <w:rFonts w:cs="PTSans-Regular"/>
          <w:color w:val="000000"/>
        </w:rPr>
        <w:t xml:space="preserve">unkční období </w:t>
      </w:r>
      <w:r>
        <w:rPr>
          <w:rFonts w:cs="PTSans-Regular"/>
          <w:color w:val="000000"/>
        </w:rPr>
        <w:t>Rady</w:t>
      </w:r>
      <w:r w:rsidR="009C5B24" w:rsidRPr="009C5B24">
        <w:rPr>
          <w:rFonts w:cs="PTSans-Regular"/>
          <w:color w:val="000000"/>
        </w:rPr>
        <w:t xml:space="preserve"> je pět let</w:t>
      </w:r>
      <w:r w:rsidR="003352E6">
        <w:rPr>
          <w:rFonts w:cs="PTSans-Regular"/>
          <w:color w:val="000000"/>
        </w:rPr>
        <w:t>,</w:t>
      </w:r>
      <w:r w:rsidR="009C5B24" w:rsidRPr="009C5B24">
        <w:rPr>
          <w:rFonts w:cs="PTSans-Regular"/>
          <w:color w:val="000000"/>
        </w:rPr>
        <w:t xml:space="preserve"> </w:t>
      </w:r>
    </w:p>
    <w:p w:rsidR="009C5B24" w:rsidRDefault="00D51627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c) </w:t>
      </w:r>
      <w:r w:rsidR="008D696A">
        <w:rPr>
          <w:rFonts w:cs="PTSans-Regular"/>
          <w:color w:val="000000"/>
        </w:rPr>
        <w:t>č</w:t>
      </w:r>
      <w:r w:rsidR="009C5B24" w:rsidRPr="009C5B24">
        <w:rPr>
          <w:rFonts w:cs="PTSans-Regular"/>
          <w:color w:val="000000"/>
        </w:rPr>
        <w:t>lenství zaniká smrt</w:t>
      </w:r>
      <w:r>
        <w:rPr>
          <w:rFonts w:cs="PTSans-Regular"/>
          <w:color w:val="000000"/>
        </w:rPr>
        <w:t>í</w:t>
      </w:r>
      <w:r w:rsidR="009C5B24" w:rsidRPr="009C5B24">
        <w:rPr>
          <w:rFonts w:cs="PTSans-Regular"/>
          <w:color w:val="000000"/>
        </w:rPr>
        <w:t xml:space="preserve"> člena</w:t>
      </w:r>
      <w:r>
        <w:rPr>
          <w:rFonts w:cs="PTSans-Regular"/>
          <w:color w:val="000000"/>
        </w:rPr>
        <w:t>,</w:t>
      </w:r>
      <w:r w:rsidR="009C5B24" w:rsidRPr="009C5B24">
        <w:rPr>
          <w:rFonts w:cs="PTSans-Regular"/>
          <w:color w:val="000000"/>
        </w:rPr>
        <w:t xml:space="preserve"> uplynutím funkčního období, </w:t>
      </w:r>
      <w:r w:rsidR="009574B8">
        <w:rPr>
          <w:rFonts w:cs="PTSans-Regular"/>
          <w:color w:val="000000"/>
        </w:rPr>
        <w:t xml:space="preserve">písemným vzdáním se do rukou Předsedy Rady, </w:t>
      </w:r>
      <w:r w:rsidR="009C5B24" w:rsidRPr="009C5B24">
        <w:rPr>
          <w:rFonts w:cs="PTSans-Regular"/>
          <w:color w:val="000000"/>
        </w:rPr>
        <w:t>nebo odvoláním</w:t>
      </w:r>
      <w:r>
        <w:rPr>
          <w:rFonts w:cs="PTSans-Regular"/>
          <w:color w:val="000000"/>
        </w:rPr>
        <w:t xml:space="preserve"> </w:t>
      </w:r>
      <w:r w:rsidR="009C5B24" w:rsidRPr="009C5B24">
        <w:rPr>
          <w:rFonts w:cs="PTSans-Regular"/>
          <w:color w:val="000000"/>
        </w:rPr>
        <w:t xml:space="preserve">člena voleného orgánu </w:t>
      </w:r>
      <w:r w:rsidR="002D1C9E">
        <w:rPr>
          <w:rFonts w:cs="PTSans-Regular"/>
          <w:color w:val="000000"/>
        </w:rPr>
        <w:t>Č</w:t>
      </w:r>
      <w:r w:rsidR="009C5B24" w:rsidRPr="009C5B24">
        <w:rPr>
          <w:rFonts w:cs="PTSans-Regular"/>
          <w:color w:val="000000"/>
        </w:rPr>
        <w:t>lenskou schůzí</w:t>
      </w:r>
      <w:r w:rsidR="003352E6">
        <w:rPr>
          <w:rFonts w:cs="PTSans-Regular"/>
          <w:color w:val="000000"/>
        </w:rPr>
        <w:t>,</w:t>
      </w:r>
    </w:p>
    <w:p w:rsidR="00D51627" w:rsidRDefault="00D51627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d) </w:t>
      </w:r>
      <w:r w:rsidR="00277455">
        <w:rPr>
          <w:rFonts w:cs="PTSans-Regular"/>
          <w:color w:val="000000"/>
        </w:rPr>
        <w:t>R</w:t>
      </w:r>
      <w:r>
        <w:rPr>
          <w:rFonts w:cs="PTSans-Regular"/>
          <w:color w:val="000000"/>
        </w:rPr>
        <w:t xml:space="preserve">ada zasedá </w:t>
      </w:r>
      <w:r w:rsidR="009574B8">
        <w:rPr>
          <w:rFonts w:cs="PTSans-Regular"/>
          <w:color w:val="000000"/>
        </w:rPr>
        <w:t>alespoň jednou za tři měsíce od konání předešlého zasedání. První zasedání se koná nejpozději do 3 měsíců od schválení stanov Členskou schůzí</w:t>
      </w:r>
      <w:r w:rsidR="003352E6">
        <w:rPr>
          <w:rFonts w:cs="PTSans-Regular"/>
          <w:color w:val="000000"/>
        </w:rPr>
        <w:t>,</w:t>
      </w:r>
    </w:p>
    <w:p w:rsidR="009574B8" w:rsidRDefault="009574B8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e) </w:t>
      </w:r>
      <w:r w:rsidR="008D696A">
        <w:rPr>
          <w:rFonts w:cs="PTSans-Regular"/>
          <w:color w:val="000000"/>
        </w:rPr>
        <w:t>z</w:t>
      </w:r>
      <w:r>
        <w:rPr>
          <w:rFonts w:cs="PTSans-Regular"/>
          <w:color w:val="000000"/>
        </w:rPr>
        <w:t xml:space="preserve">asedání Rady svolává Předseda </w:t>
      </w:r>
      <w:r w:rsidR="00277455">
        <w:rPr>
          <w:rFonts w:cs="PTSans-Regular"/>
          <w:color w:val="000000"/>
        </w:rPr>
        <w:t>r</w:t>
      </w:r>
      <w:r>
        <w:rPr>
          <w:rFonts w:cs="PTSans-Regular"/>
          <w:color w:val="000000"/>
        </w:rPr>
        <w:t>ady</w:t>
      </w:r>
      <w:r w:rsidR="003352E6">
        <w:rPr>
          <w:rFonts w:cs="PTSans-Regular"/>
          <w:color w:val="000000"/>
        </w:rPr>
        <w:t>,</w:t>
      </w:r>
    </w:p>
    <w:p w:rsidR="009574B8" w:rsidRDefault="009574B8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lastRenderedPageBreak/>
        <w:t xml:space="preserve">f) </w:t>
      </w:r>
      <w:r w:rsidR="00277455">
        <w:rPr>
          <w:rFonts w:cs="PTSans-Regular"/>
          <w:color w:val="000000"/>
        </w:rPr>
        <w:t>P</w:t>
      </w:r>
      <w:r>
        <w:rPr>
          <w:rFonts w:cs="PTSans-Regular"/>
          <w:color w:val="000000"/>
        </w:rPr>
        <w:t>ředseda rady je volen většinou členů Rady</w:t>
      </w:r>
      <w:r w:rsidR="003352E6">
        <w:rPr>
          <w:rFonts w:cs="PTSans-Regular"/>
          <w:color w:val="000000"/>
        </w:rPr>
        <w:t>,</w:t>
      </w:r>
    </w:p>
    <w:p w:rsidR="009574B8" w:rsidRDefault="009574B8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g) </w:t>
      </w:r>
      <w:r w:rsidR="008D696A">
        <w:rPr>
          <w:rFonts w:cs="PTSans-Regular"/>
          <w:color w:val="000000"/>
        </w:rPr>
        <w:t>j</w:t>
      </w:r>
      <w:r>
        <w:rPr>
          <w:rFonts w:cs="PTSans-Regular"/>
          <w:color w:val="000000"/>
        </w:rPr>
        <w:t>ednou ročně podává Členské schůzi zprávu o hospodaření Spolku</w:t>
      </w:r>
      <w:r w:rsidR="003352E6">
        <w:rPr>
          <w:rFonts w:cs="PTSans-Regular"/>
          <w:color w:val="000000"/>
        </w:rPr>
        <w:t>,</w:t>
      </w:r>
    </w:p>
    <w:p w:rsidR="00A4028D" w:rsidRPr="00FA7302" w:rsidRDefault="00A4028D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FA7302">
        <w:rPr>
          <w:rFonts w:cs="PTSans-Regular"/>
          <w:color w:val="000000"/>
        </w:rPr>
        <w:t xml:space="preserve">h) </w:t>
      </w:r>
      <w:r w:rsidR="00277455">
        <w:rPr>
          <w:rFonts w:cs="PTSans-Regular"/>
          <w:color w:val="000000"/>
        </w:rPr>
        <w:t>R</w:t>
      </w:r>
      <w:r w:rsidR="003352E6">
        <w:rPr>
          <w:rFonts w:cs="PTSans-Regular"/>
          <w:color w:val="000000"/>
        </w:rPr>
        <w:t xml:space="preserve">ada </w:t>
      </w:r>
      <w:r w:rsidRPr="00FA7302">
        <w:rPr>
          <w:rFonts w:cs="PTSans-Regular"/>
          <w:color w:val="000000"/>
        </w:rPr>
        <w:t xml:space="preserve">má právo vyloučit člena, pokud svým jednáním porušuje zásady a cíle </w:t>
      </w:r>
      <w:r w:rsidR="00FA7302" w:rsidRPr="00FA7302">
        <w:rPr>
          <w:rFonts w:cs="PTSans-Regular"/>
          <w:color w:val="000000"/>
        </w:rPr>
        <w:t xml:space="preserve">Spolku </w:t>
      </w:r>
      <w:r w:rsidRPr="00FA7302">
        <w:rPr>
          <w:rFonts w:cs="PTSans-Regular"/>
          <w:color w:val="000000"/>
        </w:rPr>
        <w:t xml:space="preserve">nebo zanedbává </w:t>
      </w:r>
      <w:r w:rsidR="003352E6">
        <w:rPr>
          <w:rFonts w:cs="PTSans-Regular"/>
          <w:color w:val="000000"/>
        </w:rPr>
        <w:t xml:space="preserve">vážným způsobem </w:t>
      </w:r>
      <w:r w:rsidRPr="00FA7302">
        <w:rPr>
          <w:rFonts w:cs="PTSans-Regular"/>
          <w:color w:val="000000"/>
        </w:rPr>
        <w:t>členské povinnosti</w:t>
      </w:r>
      <w:r w:rsidR="003352E6">
        <w:rPr>
          <w:rFonts w:cs="PTSans-Regular"/>
          <w:color w:val="000000"/>
        </w:rPr>
        <w:t>,</w:t>
      </w:r>
    </w:p>
    <w:p w:rsidR="00A4028D" w:rsidRDefault="00F54DFB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i</w:t>
      </w:r>
      <w:r w:rsidR="00A4028D" w:rsidRPr="00FA7302">
        <w:rPr>
          <w:rFonts w:cs="PTSans-Regular"/>
          <w:color w:val="000000"/>
        </w:rPr>
        <w:t xml:space="preserve">) </w:t>
      </w:r>
      <w:r w:rsidR="00277455">
        <w:rPr>
          <w:rFonts w:cs="PTSans-Regular"/>
          <w:color w:val="000000"/>
        </w:rPr>
        <w:t>R</w:t>
      </w:r>
      <w:r w:rsidR="00465CA9" w:rsidRPr="00FA7302">
        <w:rPr>
          <w:rFonts w:cs="PTSans-Regular"/>
          <w:color w:val="000000"/>
        </w:rPr>
        <w:t xml:space="preserve">ada má právo vyloučit </w:t>
      </w:r>
      <w:r w:rsidR="00FD799E">
        <w:rPr>
          <w:rFonts w:cs="PTSans-Regular"/>
          <w:color w:val="000000"/>
        </w:rPr>
        <w:t>č</w:t>
      </w:r>
      <w:r w:rsidR="00465CA9" w:rsidRPr="00FA7302">
        <w:rPr>
          <w:rFonts w:cs="PTSans-Regular"/>
          <w:color w:val="000000"/>
        </w:rPr>
        <w:t xml:space="preserve">lena, pokud </w:t>
      </w:r>
      <w:r w:rsidR="00A4028D" w:rsidRPr="00FA7302">
        <w:rPr>
          <w:rFonts w:cs="PTSans-Regular"/>
          <w:color w:val="000000"/>
        </w:rPr>
        <w:t>ani v přiměř</w:t>
      </w:r>
      <w:r w:rsidR="003352E6">
        <w:rPr>
          <w:rFonts w:cs="PTSans-Regular"/>
          <w:color w:val="000000"/>
        </w:rPr>
        <w:t>ené lhůtě určené Radou</w:t>
      </w:r>
      <w:r w:rsidR="00A4028D" w:rsidRPr="00FA7302">
        <w:rPr>
          <w:rFonts w:cs="PTSans-Regular"/>
          <w:color w:val="000000"/>
        </w:rPr>
        <w:t xml:space="preserve"> ve </w:t>
      </w:r>
      <w:r w:rsidR="003352E6">
        <w:rPr>
          <w:rFonts w:cs="PTSans-Regular"/>
          <w:color w:val="000000"/>
        </w:rPr>
        <w:t>V</w:t>
      </w:r>
      <w:r w:rsidR="00A4028D" w:rsidRPr="00FA7302">
        <w:rPr>
          <w:rFonts w:cs="PTSans-Regular"/>
          <w:color w:val="000000"/>
        </w:rPr>
        <w:t>ýzvě k</w:t>
      </w:r>
      <w:r w:rsidR="00465CA9" w:rsidRPr="00FA7302">
        <w:rPr>
          <w:rFonts w:cs="PTSans-Regular"/>
          <w:color w:val="000000"/>
        </w:rPr>
        <w:t> </w:t>
      </w:r>
      <w:r w:rsidR="00A4028D" w:rsidRPr="00FA7302">
        <w:rPr>
          <w:rFonts w:cs="PTSans-Regular"/>
          <w:color w:val="000000"/>
        </w:rPr>
        <w:t>zaplacení</w:t>
      </w:r>
      <w:r w:rsidR="00465CA9" w:rsidRPr="00FA7302">
        <w:rPr>
          <w:rFonts w:cs="PTSans-Regular"/>
          <w:color w:val="000000"/>
        </w:rPr>
        <w:t xml:space="preserve"> nezaplatí členský příspěvek</w:t>
      </w:r>
      <w:r w:rsidR="00A4028D" w:rsidRPr="00FA7302">
        <w:rPr>
          <w:rFonts w:cs="PTSans-Regular"/>
          <w:color w:val="000000"/>
        </w:rPr>
        <w:t xml:space="preserve">, ačkoli byl na tento následek ve </w:t>
      </w:r>
      <w:r w:rsidR="003352E6">
        <w:rPr>
          <w:rFonts w:cs="PTSans-Regular"/>
          <w:color w:val="000000"/>
        </w:rPr>
        <w:t>Výzvě upozorněn,</w:t>
      </w:r>
    </w:p>
    <w:p w:rsidR="00277455" w:rsidRDefault="00277455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erif-Regular"/>
        </w:rPr>
      </w:pPr>
      <w:r w:rsidRPr="00277455">
        <w:rPr>
          <w:rFonts w:cs="PTSans-Regular"/>
          <w:color w:val="000000"/>
        </w:rPr>
        <w:t xml:space="preserve">j) Předseda rady sám vyhotoví, nebo k tomu pověří jiného člena Rady zápis z jednání Členské schůze. </w:t>
      </w:r>
      <w:r w:rsidRPr="00277455">
        <w:rPr>
          <w:rFonts w:cs="PTSerif-Regular"/>
        </w:rPr>
        <w:t>Ze zápisu musí b</w:t>
      </w:r>
      <w:r w:rsidR="00255A47">
        <w:rPr>
          <w:rFonts w:cs="PTSerif-Regular"/>
        </w:rPr>
        <w:t>ýt patrné, kdo zasedání svolal,</w:t>
      </w:r>
      <w:r w:rsidRPr="00277455">
        <w:rPr>
          <w:rFonts w:cs="PTSerif-Regular"/>
        </w:rPr>
        <w:t xml:space="preserve"> jak</w:t>
      </w:r>
      <w:r w:rsidR="00255A47">
        <w:rPr>
          <w:rFonts w:cs="PTSerif-Regular"/>
        </w:rPr>
        <w:t xml:space="preserve"> a</w:t>
      </w:r>
      <w:r w:rsidRPr="00277455">
        <w:rPr>
          <w:rFonts w:cs="PTSerif-Regular"/>
        </w:rPr>
        <w:t xml:space="preserve"> kdy se konalo, kdo je zahájil, kdo mu předsedal, jaká usnesení byla přijata a kdy a kým byl zápis vyhotoven. Každý člen spolku může nahlížet do všech zápisů ze zasedání </w:t>
      </w:r>
      <w:r w:rsidR="00255A47">
        <w:rPr>
          <w:rFonts w:cs="PTSerif-Regular"/>
        </w:rPr>
        <w:t>Č</w:t>
      </w:r>
      <w:r w:rsidRPr="00277455">
        <w:rPr>
          <w:rFonts w:cs="PTSerif-Regular"/>
        </w:rPr>
        <w:t>lenské schůze</w:t>
      </w:r>
      <w:r w:rsidR="00255A47">
        <w:rPr>
          <w:rFonts w:cs="PTSerif-Regular"/>
        </w:rPr>
        <w:t>,</w:t>
      </w:r>
    </w:p>
    <w:p w:rsidR="00F54DFB" w:rsidRDefault="00F54DFB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erif-Regular"/>
        </w:rPr>
        <w:t xml:space="preserve">k) </w:t>
      </w:r>
      <w:r w:rsidRPr="00F54DFB">
        <w:rPr>
          <w:rFonts w:cs="PTSans-Regular"/>
          <w:color w:val="000000"/>
        </w:rPr>
        <w:t>je povin</w:t>
      </w:r>
      <w:r>
        <w:rPr>
          <w:rFonts w:cs="PTSans-Regular"/>
          <w:color w:val="000000"/>
        </w:rPr>
        <w:t>na</w:t>
      </w:r>
      <w:r w:rsidRPr="00F54DFB">
        <w:rPr>
          <w:rFonts w:cs="PTSans-Regular"/>
          <w:color w:val="000000"/>
        </w:rPr>
        <w:t xml:space="preserve"> vést seznam členů, který je neveřejný</w:t>
      </w:r>
      <w:r w:rsidR="003352E6">
        <w:rPr>
          <w:rFonts w:cs="PTSans-Regular"/>
          <w:color w:val="000000"/>
        </w:rPr>
        <w:t>,</w:t>
      </w:r>
    </w:p>
    <w:p w:rsidR="0089239C" w:rsidRDefault="00CC60E5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l)</w:t>
      </w:r>
      <w:r w:rsidR="0089239C">
        <w:rPr>
          <w:rFonts w:cs="PTSans-Regular"/>
          <w:color w:val="000000"/>
        </w:rPr>
        <w:t xml:space="preserve"> je oprávněna </w:t>
      </w:r>
      <w:r w:rsidR="0089239C" w:rsidRPr="009C5B24">
        <w:rPr>
          <w:rFonts w:cs="PTSans-Regular"/>
          <w:color w:val="000000"/>
        </w:rPr>
        <w:t>přijímat zaměstnance a ukončovat jejich pracovní poměr</w:t>
      </w:r>
      <w:r w:rsidR="003352E6">
        <w:rPr>
          <w:rFonts w:cs="PTSans-Regular"/>
          <w:color w:val="000000"/>
        </w:rPr>
        <w:t>,</w:t>
      </w:r>
    </w:p>
    <w:p w:rsidR="00236683" w:rsidRDefault="00CC60E5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m) vypracovává návrh rozpočtu, který předkládá </w:t>
      </w:r>
      <w:r w:rsidR="00E53F61">
        <w:rPr>
          <w:rFonts w:cs="PTSans-Regular"/>
          <w:color w:val="000000"/>
        </w:rPr>
        <w:t>Členské schůzi</w:t>
      </w:r>
      <w:r>
        <w:rPr>
          <w:rFonts w:cs="PTSans-Regular"/>
          <w:color w:val="000000"/>
        </w:rPr>
        <w:t xml:space="preserve"> </w:t>
      </w:r>
      <w:r w:rsidR="004A688F">
        <w:rPr>
          <w:rFonts w:cs="PTSans-Regular"/>
          <w:color w:val="000000"/>
        </w:rPr>
        <w:t>a Kontrolnímu výboru</w:t>
      </w:r>
      <w:r w:rsidR="00236683">
        <w:rPr>
          <w:rFonts w:cs="PTSans-Regular"/>
          <w:color w:val="000000"/>
        </w:rPr>
        <w:t>,</w:t>
      </w:r>
      <w:r w:rsidR="004A688F">
        <w:rPr>
          <w:rFonts w:cs="PTSans-Regular"/>
          <w:color w:val="000000"/>
        </w:rPr>
        <w:t xml:space="preserve"> </w:t>
      </w:r>
    </w:p>
    <w:p w:rsidR="00CC60E5" w:rsidRDefault="00236683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 xml:space="preserve">n) přijímá většinou všech svých členů vnitřní předpisy a směrnice </w:t>
      </w:r>
      <w:r w:rsidR="003352E6">
        <w:rPr>
          <w:rFonts w:cs="PTSans-Regular"/>
          <w:color w:val="000000"/>
        </w:rPr>
        <w:t>a</w:t>
      </w:r>
    </w:p>
    <w:p w:rsidR="003352E6" w:rsidRPr="00783236" w:rsidRDefault="00236683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strike/>
          <w:color w:val="000000"/>
        </w:rPr>
      </w:pPr>
      <w:r>
        <w:rPr>
          <w:rFonts w:cs="PTSans-Regular"/>
          <w:color w:val="000000"/>
        </w:rPr>
        <w:t>o</w:t>
      </w:r>
      <w:r w:rsidR="003352E6">
        <w:rPr>
          <w:rFonts w:cs="PTSans-Regular"/>
          <w:color w:val="000000"/>
        </w:rPr>
        <w:t>) vykonává vůli Členské chůze a je odpovědná z</w:t>
      </w:r>
      <w:r w:rsidR="00B85034">
        <w:rPr>
          <w:rFonts w:cs="PTSans-Regular"/>
          <w:color w:val="000000"/>
        </w:rPr>
        <w:t>a</w:t>
      </w:r>
      <w:r w:rsidR="003352E6">
        <w:rPr>
          <w:rFonts w:cs="PTSans-Regular"/>
          <w:color w:val="000000"/>
        </w:rPr>
        <w:t xml:space="preserve"> její naplnění.</w:t>
      </w:r>
    </w:p>
    <w:p w:rsidR="009574B8" w:rsidRDefault="009574B8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Bold"/>
          <w:b/>
          <w:bCs/>
          <w:color w:val="000000"/>
        </w:rPr>
      </w:pPr>
    </w:p>
    <w:p w:rsidR="00856C94" w:rsidRPr="00856C94" w:rsidRDefault="00856C9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ans-Bold"/>
          <w:b/>
          <w:bCs/>
          <w:color w:val="000000"/>
        </w:rPr>
      </w:pPr>
      <w:r w:rsidRPr="00856C94">
        <w:rPr>
          <w:rFonts w:cs="PTSans-Bold"/>
          <w:b/>
          <w:bCs/>
          <w:color w:val="000000"/>
        </w:rPr>
        <w:t>čl. VII</w:t>
      </w:r>
    </w:p>
    <w:p w:rsidR="009574B8" w:rsidRPr="00856C94" w:rsidRDefault="009574B8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ans-Bold"/>
          <w:b/>
          <w:bCs/>
          <w:color w:val="000000"/>
        </w:rPr>
      </w:pPr>
      <w:r w:rsidRPr="00856C94">
        <w:rPr>
          <w:rFonts w:cs="PTSans-Bold"/>
          <w:b/>
          <w:bCs/>
          <w:color w:val="000000"/>
        </w:rPr>
        <w:t>Kontrolní výbor</w:t>
      </w:r>
    </w:p>
    <w:p w:rsidR="0040005F" w:rsidRPr="0040005F" w:rsidRDefault="0040005F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Bold"/>
          <w:bCs/>
          <w:color w:val="000000"/>
        </w:rPr>
      </w:pPr>
      <w:r>
        <w:rPr>
          <w:rFonts w:cs="PTSans-Bold"/>
          <w:bCs/>
          <w:color w:val="000000"/>
        </w:rPr>
        <w:t xml:space="preserve">a) </w:t>
      </w:r>
      <w:r w:rsidR="006E3D6C">
        <w:rPr>
          <w:rFonts w:cs="PTSans-Bold"/>
          <w:bCs/>
          <w:color w:val="000000"/>
        </w:rPr>
        <w:t>K</w:t>
      </w:r>
      <w:r>
        <w:rPr>
          <w:rFonts w:cs="PTSans-Bold"/>
          <w:bCs/>
          <w:color w:val="000000"/>
        </w:rPr>
        <w:t>ontrolní výbor je tvořen 3 členy volenými Členskou schůzí</w:t>
      </w:r>
      <w:r w:rsidR="00615831">
        <w:rPr>
          <w:rFonts w:cs="PTSans-Bold"/>
          <w:bCs/>
          <w:color w:val="000000"/>
        </w:rPr>
        <w:t xml:space="preserve"> na 5 let</w:t>
      </w:r>
      <w:r w:rsidR="004A688F">
        <w:rPr>
          <w:rFonts w:cs="PTSans-Bold"/>
          <w:bCs/>
          <w:color w:val="000000"/>
        </w:rPr>
        <w:t>,</w:t>
      </w:r>
    </w:p>
    <w:p w:rsidR="0040005F" w:rsidRPr="0040005F" w:rsidRDefault="006B255C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Bold"/>
          <w:bCs/>
          <w:color w:val="000000"/>
        </w:rPr>
      </w:pPr>
      <w:r>
        <w:rPr>
          <w:rFonts w:cs="PTSans-Bold"/>
          <w:bCs/>
          <w:color w:val="000000"/>
        </w:rPr>
        <w:t xml:space="preserve">b) </w:t>
      </w:r>
      <w:r w:rsidR="008D696A">
        <w:rPr>
          <w:rFonts w:cs="PTSans-Bold"/>
          <w:bCs/>
          <w:color w:val="000000"/>
        </w:rPr>
        <w:t>č</w:t>
      </w:r>
      <w:r w:rsidR="0040005F" w:rsidRPr="0040005F">
        <w:rPr>
          <w:rFonts w:cs="PTSans-Bold"/>
          <w:bCs/>
          <w:color w:val="000000"/>
        </w:rPr>
        <w:t>lenství v</w:t>
      </w:r>
      <w:r>
        <w:rPr>
          <w:rFonts w:cs="PTSans-Bold"/>
          <w:bCs/>
          <w:color w:val="000000"/>
        </w:rPr>
        <w:t> K</w:t>
      </w:r>
      <w:r w:rsidR="0040005F" w:rsidRPr="0040005F">
        <w:rPr>
          <w:rFonts w:cs="PTSans-Bold"/>
          <w:bCs/>
          <w:color w:val="000000"/>
        </w:rPr>
        <w:t>ontrolní</w:t>
      </w:r>
      <w:r>
        <w:rPr>
          <w:rFonts w:cs="PTSans-Bold"/>
          <w:bCs/>
          <w:color w:val="000000"/>
        </w:rPr>
        <w:t>m</w:t>
      </w:r>
      <w:r w:rsidR="0040005F" w:rsidRPr="0040005F">
        <w:rPr>
          <w:rFonts w:cs="PTSans-Bold"/>
          <w:bCs/>
          <w:color w:val="000000"/>
        </w:rPr>
        <w:t xml:space="preserve"> </w:t>
      </w:r>
      <w:r>
        <w:rPr>
          <w:rFonts w:cs="PTSans-Bold"/>
          <w:bCs/>
          <w:color w:val="000000"/>
        </w:rPr>
        <w:t>výboru</w:t>
      </w:r>
      <w:r w:rsidR="0040005F" w:rsidRPr="0040005F">
        <w:rPr>
          <w:rFonts w:cs="PTSans-Bold"/>
          <w:bCs/>
          <w:color w:val="000000"/>
        </w:rPr>
        <w:t xml:space="preserve"> </w:t>
      </w:r>
      <w:r>
        <w:rPr>
          <w:rFonts w:cs="PTSans-Bold"/>
          <w:bCs/>
          <w:color w:val="000000"/>
        </w:rPr>
        <w:t xml:space="preserve">není </w:t>
      </w:r>
      <w:r w:rsidR="0040005F" w:rsidRPr="0040005F">
        <w:rPr>
          <w:rFonts w:cs="PTSans-Bold"/>
          <w:bCs/>
          <w:color w:val="000000"/>
        </w:rPr>
        <w:t xml:space="preserve">slučitelné s členstvím v </w:t>
      </w:r>
      <w:r>
        <w:rPr>
          <w:rFonts w:cs="PTSans-Bold"/>
          <w:bCs/>
          <w:color w:val="000000"/>
        </w:rPr>
        <w:t>Radě</w:t>
      </w:r>
      <w:r w:rsidR="0040005F" w:rsidRPr="0040005F">
        <w:rPr>
          <w:rFonts w:cs="PTSans-Bold"/>
          <w:bCs/>
          <w:color w:val="000000"/>
        </w:rPr>
        <w:t xml:space="preserve"> ani s funkcí likvidátora</w:t>
      </w:r>
      <w:r w:rsidR="004A688F">
        <w:rPr>
          <w:rFonts w:cs="PTSans-Bold"/>
          <w:bCs/>
          <w:color w:val="000000"/>
        </w:rPr>
        <w:t>,</w:t>
      </w:r>
    </w:p>
    <w:p w:rsidR="0040005F" w:rsidRPr="0040005F" w:rsidRDefault="00BF6DC1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Bold"/>
          <w:bCs/>
          <w:color w:val="000000"/>
        </w:rPr>
      </w:pPr>
      <w:r>
        <w:rPr>
          <w:rFonts w:cs="PTSans-Bold"/>
          <w:bCs/>
          <w:color w:val="000000"/>
        </w:rPr>
        <w:t xml:space="preserve">c) </w:t>
      </w:r>
      <w:r w:rsidR="006E3D6C">
        <w:rPr>
          <w:rFonts w:cs="PTSans-Bold"/>
          <w:bCs/>
          <w:color w:val="000000"/>
        </w:rPr>
        <w:t>K</w:t>
      </w:r>
      <w:r w:rsidR="0040005F" w:rsidRPr="0040005F">
        <w:rPr>
          <w:rFonts w:cs="PTSans-Bold"/>
          <w:bCs/>
          <w:color w:val="000000"/>
        </w:rPr>
        <w:t xml:space="preserve">ontrolní </w:t>
      </w:r>
      <w:r>
        <w:rPr>
          <w:rFonts w:cs="PTSans-Bold"/>
          <w:bCs/>
          <w:color w:val="000000"/>
        </w:rPr>
        <w:t>výbor</w:t>
      </w:r>
      <w:r w:rsidR="0040005F" w:rsidRPr="0040005F">
        <w:rPr>
          <w:rFonts w:cs="PTSans-Bold"/>
          <w:bCs/>
          <w:color w:val="000000"/>
        </w:rPr>
        <w:t xml:space="preserve"> dohlíží, jsou-li záležitosti spolku řádně vedeny a vykonává-li spolek činnost v souladu se sta</w:t>
      </w:r>
      <w:r>
        <w:rPr>
          <w:rFonts w:cs="PTSans-Bold"/>
          <w:bCs/>
          <w:color w:val="000000"/>
        </w:rPr>
        <w:t>novami a právními předpisy</w:t>
      </w:r>
      <w:r w:rsidR="0040005F" w:rsidRPr="0040005F">
        <w:rPr>
          <w:rFonts w:cs="PTSans-Bold"/>
          <w:bCs/>
          <w:color w:val="000000"/>
        </w:rPr>
        <w:t xml:space="preserve">. Zjistí-li </w:t>
      </w:r>
      <w:r>
        <w:rPr>
          <w:rFonts w:cs="PTSans-Bold"/>
          <w:bCs/>
          <w:color w:val="000000"/>
        </w:rPr>
        <w:t>K</w:t>
      </w:r>
      <w:r w:rsidR="0040005F" w:rsidRPr="0040005F">
        <w:rPr>
          <w:rFonts w:cs="PTSans-Bold"/>
          <w:bCs/>
          <w:color w:val="000000"/>
        </w:rPr>
        <w:t xml:space="preserve">ontrolní </w:t>
      </w:r>
      <w:r>
        <w:rPr>
          <w:rFonts w:cs="PTSans-Bold"/>
          <w:bCs/>
          <w:color w:val="000000"/>
        </w:rPr>
        <w:t xml:space="preserve">výbor nedostatky, upozorní na ně bez zbytečného prodlení Radu a Členskou schůzi na jejím následujícím zasedání. Jedná- li se o zásadní nedostatky, tak o nich informuje všechny členy Spolku bez zbytečného odkladu </w:t>
      </w:r>
      <w:r w:rsidR="006E3D6C">
        <w:rPr>
          <w:rFonts w:cs="PTSans-Bold"/>
          <w:bCs/>
          <w:color w:val="000000"/>
        </w:rPr>
        <w:t>vhodným</w:t>
      </w:r>
      <w:r>
        <w:rPr>
          <w:rFonts w:cs="PTSans-Bold"/>
          <w:bCs/>
          <w:color w:val="000000"/>
        </w:rPr>
        <w:t xml:space="preserve"> způsobem</w:t>
      </w:r>
      <w:r w:rsidR="004A688F">
        <w:rPr>
          <w:rFonts w:cs="PTSans-Bold"/>
          <w:bCs/>
          <w:color w:val="000000"/>
        </w:rPr>
        <w:t>,</w:t>
      </w:r>
    </w:p>
    <w:p w:rsidR="0040005F" w:rsidRDefault="00BF6DC1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Bold"/>
          <w:bCs/>
          <w:color w:val="000000"/>
        </w:rPr>
      </w:pPr>
      <w:r>
        <w:rPr>
          <w:rFonts w:cs="PTSans-Bold"/>
          <w:bCs/>
          <w:color w:val="000000"/>
        </w:rPr>
        <w:t xml:space="preserve">d) </w:t>
      </w:r>
      <w:r w:rsidR="008D696A">
        <w:rPr>
          <w:rFonts w:cs="PTSans-Bold"/>
          <w:bCs/>
          <w:color w:val="000000"/>
        </w:rPr>
        <w:t>č</w:t>
      </w:r>
      <w:r>
        <w:rPr>
          <w:rFonts w:cs="PTSans-Bold"/>
          <w:bCs/>
          <w:color w:val="000000"/>
        </w:rPr>
        <w:t>len Kontrolního výboru může nahlížet do dokladů S</w:t>
      </w:r>
      <w:r w:rsidR="0040005F" w:rsidRPr="0040005F">
        <w:rPr>
          <w:rFonts w:cs="PTSans-Bold"/>
          <w:bCs/>
          <w:color w:val="000000"/>
        </w:rPr>
        <w:t>po</w:t>
      </w:r>
      <w:r>
        <w:rPr>
          <w:rFonts w:cs="PTSans-Bold"/>
          <w:bCs/>
          <w:color w:val="000000"/>
        </w:rPr>
        <w:t>lku a požadovat od kteréhokoliv člena nebo zaměstnance Spolku</w:t>
      </w:r>
      <w:r w:rsidR="0040005F" w:rsidRPr="0040005F">
        <w:rPr>
          <w:rFonts w:cs="PTSans-Bold"/>
          <w:bCs/>
          <w:color w:val="000000"/>
        </w:rPr>
        <w:t xml:space="preserve"> vysvětlení k jednotlivým záležitostem</w:t>
      </w:r>
      <w:r w:rsidR="000D5381">
        <w:rPr>
          <w:rFonts w:cs="PTSans-Bold"/>
          <w:bCs/>
          <w:color w:val="000000"/>
        </w:rPr>
        <w:t xml:space="preserve"> týkající se činnosti a správ</w:t>
      </w:r>
      <w:r w:rsidR="002D1C9E">
        <w:rPr>
          <w:rFonts w:cs="PTSans-Bold"/>
          <w:bCs/>
          <w:color w:val="000000"/>
        </w:rPr>
        <w:t>y</w:t>
      </w:r>
      <w:r w:rsidR="000D5381">
        <w:rPr>
          <w:rFonts w:cs="PTSans-Bold"/>
          <w:bCs/>
          <w:color w:val="000000"/>
        </w:rPr>
        <w:t xml:space="preserve"> spolku</w:t>
      </w:r>
      <w:r w:rsidR="004A688F">
        <w:rPr>
          <w:rFonts w:cs="PTSans-Bold"/>
          <w:bCs/>
          <w:color w:val="000000"/>
        </w:rPr>
        <w:t>,</w:t>
      </w:r>
    </w:p>
    <w:p w:rsidR="00615831" w:rsidRDefault="00615831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Bold"/>
          <w:bCs/>
          <w:color w:val="000000"/>
        </w:rPr>
        <w:t xml:space="preserve">e) </w:t>
      </w:r>
      <w:r>
        <w:rPr>
          <w:rFonts w:cs="PTSans-Regular"/>
          <w:color w:val="000000"/>
        </w:rPr>
        <w:t>č</w:t>
      </w:r>
      <w:r w:rsidRPr="009C5B24">
        <w:rPr>
          <w:rFonts w:cs="PTSans-Regular"/>
          <w:color w:val="000000"/>
        </w:rPr>
        <w:t>lenství zaniká smrt</w:t>
      </w:r>
      <w:r>
        <w:rPr>
          <w:rFonts w:cs="PTSans-Regular"/>
          <w:color w:val="000000"/>
        </w:rPr>
        <w:t>í</w:t>
      </w:r>
      <w:r w:rsidRPr="009C5B24">
        <w:rPr>
          <w:rFonts w:cs="PTSans-Regular"/>
          <w:color w:val="000000"/>
        </w:rPr>
        <w:t xml:space="preserve"> člena</w:t>
      </w:r>
      <w:r>
        <w:rPr>
          <w:rFonts w:cs="PTSans-Regular"/>
          <w:color w:val="000000"/>
        </w:rPr>
        <w:t>,</w:t>
      </w:r>
      <w:r w:rsidRPr="009C5B24">
        <w:rPr>
          <w:rFonts w:cs="PTSans-Regular"/>
          <w:color w:val="000000"/>
        </w:rPr>
        <w:t xml:space="preserve"> uplynutím funkčního období, </w:t>
      </w:r>
      <w:r>
        <w:rPr>
          <w:rFonts w:cs="PTSans-Regular"/>
          <w:color w:val="000000"/>
        </w:rPr>
        <w:t xml:space="preserve">písemným vzdáním se do rukou Předsedy Rady, </w:t>
      </w:r>
      <w:r w:rsidRPr="009C5B24">
        <w:rPr>
          <w:rFonts w:cs="PTSans-Regular"/>
          <w:color w:val="000000"/>
        </w:rPr>
        <w:t>nebo odvoláním</w:t>
      </w:r>
      <w:r>
        <w:rPr>
          <w:rFonts w:cs="PTSans-Regular"/>
          <w:color w:val="000000"/>
        </w:rPr>
        <w:t xml:space="preserve"> </w:t>
      </w:r>
      <w:r w:rsidR="002D1C9E">
        <w:rPr>
          <w:rFonts w:cs="PTSans-Regular"/>
          <w:color w:val="000000"/>
        </w:rPr>
        <w:t>Č</w:t>
      </w:r>
      <w:r w:rsidRPr="009C5B24">
        <w:rPr>
          <w:rFonts w:cs="PTSans-Regular"/>
          <w:color w:val="000000"/>
        </w:rPr>
        <w:t>lenskou schůzí</w:t>
      </w:r>
      <w:r w:rsidR="004A688F">
        <w:rPr>
          <w:rFonts w:cs="PTSans-Regular"/>
          <w:color w:val="000000"/>
        </w:rPr>
        <w:t xml:space="preserve"> a </w:t>
      </w:r>
    </w:p>
    <w:p w:rsidR="00CC60E5" w:rsidRPr="00CD0EC2" w:rsidRDefault="00CC60E5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Bold"/>
          <w:bCs/>
          <w:color w:val="000000"/>
        </w:rPr>
      </w:pPr>
      <w:r>
        <w:rPr>
          <w:rFonts w:cs="PTSans-Regular"/>
          <w:color w:val="000000"/>
        </w:rPr>
        <w:t>l) vyjadřuje se k návrhu rozpočtu.</w:t>
      </w:r>
    </w:p>
    <w:p w:rsidR="00CD0EC2" w:rsidRDefault="00CD0EC2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Bold"/>
          <w:b/>
          <w:bCs/>
          <w:color w:val="000000"/>
        </w:rPr>
      </w:pPr>
    </w:p>
    <w:p w:rsidR="00856C94" w:rsidRPr="00856C94" w:rsidRDefault="00856C9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856C94">
        <w:rPr>
          <w:rFonts w:cs="PTSerif-Bold"/>
          <w:b/>
          <w:bCs/>
          <w:color w:val="000000"/>
        </w:rPr>
        <w:t>čl. VIII</w:t>
      </w:r>
    </w:p>
    <w:p w:rsidR="009C5B24" w:rsidRPr="00856C9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856C94">
        <w:rPr>
          <w:rFonts w:cs="PTSerif-Bold"/>
          <w:b/>
          <w:bCs/>
          <w:color w:val="000000"/>
        </w:rPr>
        <w:t>Majetek a hospodaření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1. Prostředky na svou činnost získává spolek zejména z</w:t>
      </w:r>
      <w:r w:rsidR="0089239C">
        <w:rPr>
          <w:rFonts w:cs="PTSans-Regular"/>
          <w:color w:val="000000"/>
        </w:rPr>
        <w:t> </w:t>
      </w:r>
      <w:r w:rsidRPr="009C5B24">
        <w:rPr>
          <w:rFonts w:cs="PTSans-Regular"/>
          <w:color w:val="000000"/>
        </w:rPr>
        <w:t>členských</w:t>
      </w:r>
      <w:r w:rsidR="0089239C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příspěvků, z dědictví a odkazů, z darů fyzických a právnických</w:t>
      </w:r>
      <w:r w:rsidR="0089239C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osob z tuzemska i zahraničí, ze státních příspěvků, nadačních</w:t>
      </w:r>
      <w:r w:rsidR="0089239C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 xml:space="preserve">grantů, z příjmů ze svých činností a z výnosu </w:t>
      </w:r>
      <w:r w:rsidR="009D4300">
        <w:rPr>
          <w:rFonts w:cs="PTSans-Regular"/>
          <w:color w:val="000000"/>
        </w:rPr>
        <w:t xml:space="preserve">ze </w:t>
      </w:r>
      <w:r w:rsidRPr="009C5B24">
        <w:rPr>
          <w:rFonts w:cs="PTSans-Regular"/>
          <w:color w:val="000000"/>
        </w:rPr>
        <w:t>svého majetku.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 xml:space="preserve">2. Veškeré získané prostředky </w:t>
      </w:r>
      <w:r w:rsidR="0060304F">
        <w:rPr>
          <w:rFonts w:cs="PTSans-Regular"/>
          <w:color w:val="000000"/>
        </w:rPr>
        <w:t xml:space="preserve">podle odst. 1 tohoto článku </w:t>
      </w:r>
      <w:r w:rsidRPr="009C5B24">
        <w:rPr>
          <w:rFonts w:cs="PTSans-Regular"/>
          <w:color w:val="000000"/>
        </w:rPr>
        <w:t>musí být využívány ve smyslu těchto</w:t>
      </w:r>
      <w:r w:rsidR="0089239C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stanov, musí sloužit k financování činností naplňujících poslání</w:t>
      </w:r>
      <w:r w:rsidR="0089239C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a cíle spolku a k vytváření potřebných podmínek pro realizaci</w:t>
      </w:r>
      <w:r w:rsidR="0089239C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těchto činností.</w:t>
      </w:r>
    </w:p>
    <w:p w:rsidR="009C5B24" w:rsidRPr="009C5B24" w:rsidRDefault="00CC60E5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3</w:t>
      </w:r>
      <w:r w:rsidR="009C5B24" w:rsidRPr="009C5B24">
        <w:rPr>
          <w:rFonts w:cs="PTSans-Regular"/>
          <w:color w:val="000000"/>
        </w:rPr>
        <w:t>. Spolek nabývá do svého vlastnictví, správy nebo užívání majetek</w:t>
      </w:r>
      <w:r>
        <w:rPr>
          <w:rFonts w:cs="PTSans-Regular"/>
          <w:color w:val="000000"/>
        </w:rPr>
        <w:t xml:space="preserve"> </w:t>
      </w:r>
      <w:r w:rsidR="009C5B24" w:rsidRPr="009C5B24">
        <w:rPr>
          <w:rFonts w:cs="PTSans-Regular"/>
          <w:color w:val="000000"/>
        </w:rPr>
        <w:t>za účelem řádného naplňování poslání a cílů spolku.</w:t>
      </w:r>
    </w:p>
    <w:p w:rsidR="009C5B24" w:rsidRPr="009C5B24" w:rsidRDefault="00E53F61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4</w:t>
      </w:r>
      <w:r w:rsidR="009C5B24" w:rsidRPr="009C5B24">
        <w:rPr>
          <w:rFonts w:cs="PTSans-Regular"/>
          <w:color w:val="000000"/>
        </w:rPr>
        <w:t>. Za řádnou správu, ob</w:t>
      </w:r>
      <w:r w:rsidR="002C420D">
        <w:rPr>
          <w:rFonts w:cs="PTSans-Regular"/>
          <w:color w:val="000000"/>
        </w:rPr>
        <w:t>novu, údržbu a evidenci majetku</w:t>
      </w:r>
      <w:r w:rsidR="009C5B24" w:rsidRPr="009C5B24">
        <w:rPr>
          <w:rFonts w:cs="PTSans-Regular"/>
          <w:color w:val="000000"/>
        </w:rPr>
        <w:t xml:space="preserve"> odpovídají</w:t>
      </w:r>
      <w:r w:rsidR="00CC60E5">
        <w:rPr>
          <w:rFonts w:cs="PTSans-Regular"/>
          <w:color w:val="000000"/>
        </w:rPr>
        <w:t xml:space="preserve"> </w:t>
      </w:r>
      <w:r w:rsidR="009C5B24" w:rsidRPr="009C5B24">
        <w:rPr>
          <w:rFonts w:cs="PTSans-Regular"/>
          <w:color w:val="000000"/>
        </w:rPr>
        <w:t>orgány spolku v rozsahu dle ustanovení těchto stanov a vnitřních</w:t>
      </w:r>
      <w:r w:rsidR="00CC60E5">
        <w:rPr>
          <w:rFonts w:cs="PTSans-Regular"/>
          <w:color w:val="000000"/>
        </w:rPr>
        <w:t xml:space="preserve"> </w:t>
      </w:r>
      <w:r w:rsidR="009C5B24" w:rsidRPr="009C5B24">
        <w:rPr>
          <w:rFonts w:cs="PTSans-Regular"/>
          <w:color w:val="000000"/>
        </w:rPr>
        <w:t>předpisů.</w:t>
      </w:r>
    </w:p>
    <w:p w:rsidR="009C5B24" w:rsidRPr="009C5B24" w:rsidRDefault="00E53F61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5</w:t>
      </w:r>
      <w:r w:rsidR="009C5B24" w:rsidRPr="009C5B24">
        <w:rPr>
          <w:rFonts w:cs="PTSans-Regular"/>
          <w:color w:val="000000"/>
        </w:rPr>
        <w:t>. Hospodaření probíhá na základě ročního rozpočtu schváleného</w:t>
      </w:r>
      <w:r w:rsidR="00CC60E5">
        <w:rPr>
          <w:rFonts w:cs="PTSans-Regular"/>
          <w:color w:val="000000"/>
        </w:rPr>
        <w:t xml:space="preserve"> Členskou schůzí</w:t>
      </w:r>
      <w:r w:rsidR="009C5B24" w:rsidRPr="009C5B24">
        <w:rPr>
          <w:rFonts w:cs="PTSans-Regular"/>
          <w:color w:val="000000"/>
        </w:rPr>
        <w:t>.</w:t>
      </w:r>
    </w:p>
    <w:p w:rsidR="009C5B24" w:rsidRDefault="00E53F61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>
        <w:rPr>
          <w:rFonts w:cs="PTSans-Regular"/>
          <w:color w:val="000000"/>
        </w:rPr>
        <w:t>6</w:t>
      </w:r>
      <w:r w:rsidR="009C5B24" w:rsidRPr="009C5B24">
        <w:rPr>
          <w:rFonts w:cs="PTSans-Regular"/>
          <w:color w:val="000000"/>
        </w:rPr>
        <w:t>. Bližší podrobnosti upravující hospodaření s majetkem spolku jsou</w:t>
      </w:r>
      <w:r>
        <w:rPr>
          <w:rFonts w:cs="PTSans-Regular"/>
          <w:color w:val="000000"/>
        </w:rPr>
        <w:t xml:space="preserve"> </w:t>
      </w:r>
      <w:r w:rsidR="009C5B24" w:rsidRPr="009C5B24">
        <w:rPr>
          <w:rFonts w:cs="PTSans-Regular"/>
          <w:color w:val="000000"/>
        </w:rPr>
        <w:t>obsaženy ve vnitřních předpisech a směrnicích spolku.</w:t>
      </w:r>
    </w:p>
    <w:p w:rsidR="00E53F61" w:rsidRPr="00E53F61" w:rsidRDefault="00E53F61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</w:p>
    <w:p w:rsidR="00856C94" w:rsidRPr="00856C94" w:rsidRDefault="00856C9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856C94">
        <w:rPr>
          <w:rFonts w:cs="PTSerif-Bold"/>
          <w:b/>
          <w:bCs/>
          <w:color w:val="000000"/>
        </w:rPr>
        <w:t>čl. IX</w:t>
      </w:r>
    </w:p>
    <w:p w:rsidR="009C5B24" w:rsidRPr="00856C94" w:rsidRDefault="009C5B24" w:rsidP="009D5D65">
      <w:pPr>
        <w:autoSpaceDE w:val="0"/>
        <w:autoSpaceDN w:val="0"/>
        <w:adjustRightInd w:val="0"/>
        <w:spacing w:after="120" w:line="360" w:lineRule="auto"/>
        <w:jc w:val="center"/>
        <w:rPr>
          <w:rFonts w:cs="PTSerif-Bold"/>
          <w:b/>
          <w:bCs/>
          <w:color w:val="000000"/>
        </w:rPr>
      </w:pPr>
      <w:r w:rsidRPr="00856C94">
        <w:rPr>
          <w:rFonts w:cs="PTSerif-Bold"/>
          <w:b/>
          <w:bCs/>
          <w:color w:val="000000"/>
        </w:rPr>
        <w:t>Závěrečná ustanovení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1. Spolek může zaniknout dobrovolným rozpuštěním na základě</w:t>
      </w:r>
      <w:r w:rsidR="00E53F61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 xml:space="preserve">rozhodnutí </w:t>
      </w:r>
      <w:r w:rsidR="00872E3E">
        <w:rPr>
          <w:rFonts w:cs="PTSans-Regular"/>
          <w:color w:val="000000"/>
        </w:rPr>
        <w:t>Čl</w:t>
      </w:r>
      <w:r w:rsidRPr="009C5B24">
        <w:rPr>
          <w:rFonts w:cs="PTSans-Regular"/>
          <w:color w:val="000000"/>
        </w:rPr>
        <w:t>enské schůze nebo z jiného důvodu stanoveného zákonem.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2. Dojde-li k zániku spolku, přechází jeho majetek po vypořádání závazků</w:t>
      </w:r>
      <w:r w:rsidR="00E53F61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na organizaci, která má podobné poslání a cíle jako spolek</w:t>
      </w:r>
      <w:r w:rsidR="00872E3E">
        <w:rPr>
          <w:rFonts w:cs="PTSans-Regular"/>
          <w:color w:val="000000"/>
        </w:rPr>
        <w:t>.</w:t>
      </w:r>
    </w:p>
    <w:p w:rsidR="009C5B24" w:rsidRPr="009C5B24" w:rsidRDefault="009C5B24" w:rsidP="009D5D65">
      <w:pPr>
        <w:autoSpaceDE w:val="0"/>
        <w:autoSpaceDN w:val="0"/>
        <w:adjustRightInd w:val="0"/>
        <w:spacing w:after="120" w:line="360" w:lineRule="auto"/>
        <w:jc w:val="both"/>
        <w:rPr>
          <w:rFonts w:cs="PTSans-Regular"/>
          <w:color w:val="000000"/>
        </w:rPr>
      </w:pPr>
      <w:r w:rsidRPr="009C5B24">
        <w:rPr>
          <w:rFonts w:cs="PTSans-Regular"/>
          <w:color w:val="000000"/>
        </w:rPr>
        <w:t>3. Spolek vzniká dnem zápisu do spolkového rejstříku. V</w:t>
      </w:r>
      <w:r w:rsidR="00E53F61">
        <w:rPr>
          <w:rFonts w:cs="PTSans-Regular"/>
          <w:color w:val="000000"/>
        </w:rPr>
        <w:t> </w:t>
      </w:r>
      <w:r w:rsidRPr="009C5B24">
        <w:rPr>
          <w:rFonts w:cs="PTSans-Regular"/>
          <w:color w:val="000000"/>
        </w:rPr>
        <w:t>tento</w:t>
      </w:r>
      <w:r w:rsidR="00E53F61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den nabývají tyto stanovy účinnosti. Jakákoliv změna stanov nabývá</w:t>
      </w:r>
      <w:r w:rsidR="00E53F61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platnosti dnem jejího přijetí členskou schůzí a účinnosti</w:t>
      </w:r>
      <w:r w:rsidR="00E53F61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dnem, kdy budou vloženy rejstříkovým soudem do sbírky listin</w:t>
      </w:r>
      <w:r w:rsidR="00E53F61">
        <w:rPr>
          <w:rFonts w:cs="PTSans-Regular"/>
          <w:color w:val="000000"/>
        </w:rPr>
        <w:t xml:space="preserve"> </w:t>
      </w:r>
      <w:r w:rsidRPr="009C5B24">
        <w:rPr>
          <w:rFonts w:cs="PTSans-Regular"/>
          <w:color w:val="000000"/>
        </w:rPr>
        <w:t>spolkového rejstříku.</w:t>
      </w:r>
    </w:p>
    <w:p w:rsidR="009C5B24" w:rsidRPr="009C5B24" w:rsidRDefault="009C5B24" w:rsidP="009D5D65">
      <w:pPr>
        <w:spacing w:after="120" w:line="360" w:lineRule="auto"/>
        <w:jc w:val="both"/>
      </w:pPr>
    </w:p>
    <w:sectPr w:rsidR="009C5B24" w:rsidRPr="009C5B24" w:rsidSect="00AC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T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TSerif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T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T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9C5B24"/>
    <w:rsid w:val="00003A4E"/>
    <w:rsid w:val="00021DA4"/>
    <w:rsid w:val="000C1C32"/>
    <w:rsid w:val="000D5381"/>
    <w:rsid w:val="0018283D"/>
    <w:rsid w:val="0018634A"/>
    <w:rsid w:val="00187CAF"/>
    <w:rsid w:val="001D4A3A"/>
    <w:rsid w:val="00217EA9"/>
    <w:rsid w:val="00233209"/>
    <w:rsid w:val="00236683"/>
    <w:rsid w:val="00255A47"/>
    <w:rsid w:val="00266B37"/>
    <w:rsid w:val="00276D5C"/>
    <w:rsid w:val="00277455"/>
    <w:rsid w:val="002B5137"/>
    <w:rsid w:val="002C420D"/>
    <w:rsid w:val="002D1C9E"/>
    <w:rsid w:val="003352E6"/>
    <w:rsid w:val="0040005F"/>
    <w:rsid w:val="00405151"/>
    <w:rsid w:val="004213FF"/>
    <w:rsid w:val="00465CA9"/>
    <w:rsid w:val="004A688F"/>
    <w:rsid w:val="00504861"/>
    <w:rsid w:val="0055685B"/>
    <w:rsid w:val="0057446C"/>
    <w:rsid w:val="005E7396"/>
    <w:rsid w:val="0060304F"/>
    <w:rsid w:val="00615831"/>
    <w:rsid w:val="006613E4"/>
    <w:rsid w:val="0066410A"/>
    <w:rsid w:val="006B255C"/>
    <w:rsid w:val="006C1A28"/>
    <w:rsid w:val="006E000B"/>
    <w:rsid w:val="006E3D6C"/>
    <w:rsid w:val="00783236"/>
    <w:rsid w:val="0080770A"/>
    <w:rsid w:val="00856C94"/>
    <w:rsid w:val="0086117C"/>
    <w:rsid w:val="00872E3E"/>
    <w:rsid w:val="0089239C"/>
    <w:rsid w:val="008D696A"/>
    <w:rsid w:val="009574B8"/>
    <w:rsid w:val="009577DE"/>
    <w:rsid w:val="009C5B24"/>
    <w:rsid w:val="009C6BDC"/>
    <w:rsid w:val="009D4300"/>
    <w:rsid w:val="009D5D65"/>
    <w:rsid w:val="00A228D5"/>
    <w:rsid w:val="00A4028D"/>
    <w:rsid w:val="00A55F82"/>
    <w:rsid w:val="00AB0014"/>
    <w:rsid w:val="00AB555C"/>
    <w:rsid w:val="00AC5C8A"/>
    <w:rsid w:val="00AD5AD6"/>
    <w:rsid w:val="00B673BD"/>
    <w:rsid w:val="00B85034"/>
    <w:rsid w:val="00BE378F"/>
    <w:rsid w:val="00BF4176"/>
    <w:rsid w:val="00BF6DC1"/>
    <w:rsid w:val="00CA418C"/>
    <w:rsid w:val="00CC60E5"/>
    <w:rsid w:val="00CD0EC2"/>
    <w:rsid w:val="00D42E42"/>
    <w:rsid w:val="00D51627"/>
    <w:rsid w:val="00DA24E2"/>
    <w:rsid w:val="00E53F61"/>
    <w:rsid w:val="00E73DBF"/>
    <w:rsid w:val="00F10055"/>
    <w:rsid w:val="00F54DFB"/>
    <w:rsid w:val="00FA7302"/>
    <w:rsid w:val="00FA7835"/>
    <w:rsid w:val="00FD0106"/>
    <w:rsid w:val="00FD799E"/>
    <w:rsid w:val="00FF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C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783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D4A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1328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chlebik</dc:creator>
  <cp:keywords/>
  <dc:description/>
  <cp:lastModifiedBy>chlebik</cp:lastModifiedBy>
  <cp:revision>46</cp:revision>
  <dcterms:created xsi:type="dcterms:W3CDTF">2014-02-19T11:08:00Z</dcterms:created>
  <dcterms:modified xsi:type="dcterms:W3CDTF">2014-03-04T08:57:00Z</dcterms:modified>
</cp:coreProperties>
</file>