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3EF5" w14:textId="77777777" w:rsidR="00150512" w:rsidRPr="00792289" w:rsidRDefault="00760FDE" w:rsidP="00506C04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792289">
        <w:rPr>
          <w:rFonts w:ascii="Arial" w:hAnsi="Arial" w:cs="Arial"/>
          <w:b/>
          <w:sz w:val="36"/>
          <w:szCs w:val="36"/>
        </w:rPr>
        <w:t xml:space="preserve">Informace o podmínkách kandidatury </w:t>
      </w:r>
    </w:p>
    <w:p w14:paraId="2E138440" w14:textId="2912FDF1" w:rsidR="00760FDE" w:rsidRPr="00792289" w:rsidRDefault="00760FDE" w:rsidP="00506C04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792289">
        <w:rPr>
          <w:rFonts w:ascii="Arial" w:hAnsi="Arial" w:cs="Arial"/>
          <w:b/>
          <w:sz w:val="36"/>
          <w:szCs w:val="36"/>
        </w:rPr>
        <w:t>ve volbách do zastupitelstev obcí</w:t>
      </w:r>
      <w:r w:rsidR="00150512" w:rsidRPr="00792289">
        <w:rPr>
          <w:rFonts w:ascii="Arial" w:hAnsi="Arial" w:cs="Arial"/>
          <w:b/>
          <w:sz w:val="36"/>
          <w:szCs w:val="36"/>
        </w:rPr>
        <w:t xml:space="preserve"> 2026</w:t>
      </w:r>
    </w:p>
    <w:p w14:paraId="3DC55701" w14:textId="77777777" w:rsidR="00760FDE" w:rsidRPr="00506C04" w:rsidRDefault="00760FDE" w:rsidP="00506C04">
      <w:pPr>
        <w:spacing w:after="0" w:line="276" w:lineRule="auto"/>
        <w:jc w:val="both"/>
        <w:rPr>
          <w:rFonts w:ascii="Arial" w:hAnsi="Arial" w:cs="Arial"/>
          <w:b/>
          <w:sz w:val="32"/>
          <w:szCs w:val="24"/>
        </w:rPr>
      </w:pPr>
    </w:p>
    <w:p w14:paraId="20ABBD31" w14:textId="1F8191CF" w:rsidR="00A22659" w:rsidRPr="00792289" w:rsidRDefault="00A22659" w:rsidP="00506C04">
      <w:pPr>
        <w:spacing w:after="120" w:line="276" w:lineRule="auto"/>
        <w:jc w:val="both"/>
        <w:rPr>
          <w:rFonts w:ascii="Arial" w:hAnsi="Arial" w:cs="Arial"/>
          <w:b/>
          <w:sz w:val="28"/>
          <w:szCs w:val="24"/>
        </w:rPr>
      </w:pPr>
      <w:r w:rsidRPr="00792289">
        <w:rPr>
          <w:rFonts w:ascii="Arial" w:hAnsi="Arial" w:cs="Arial"/>
          <w:b/>
          <w:sz w:val="28"/>
          <w:szCs w:val="24"/>
        </w:rPr>
        <w:t xml:space="preserve">Kdy se konají volby do </w:t>
      </w:r>
      <w:r w:rsidRPr="00792289">
        <w:rPr>
          <w:rFonts w:ascii="Arial" w:hAnsi="Arial" w:cs="Arial"/>
          <w:b/>
          <w:sz w:val="28"/>
          <w:szCs w:val="28"/>
        </w:rPr>
        <w:t>zastupitelstev</w:t>
      </w:r>
      <w:r w:rsidRPr="00792289">
        <w:rPr>
          <w:rFonts w:ascii="Arial" w:hAnsi="Arial" w:cs="Arial"/>
          <w:b/>
          <w:sz w:val="28"/>
          <w:szCs w:val="24"/>
        </w:rPr>
        <w:t xml:space="preserve"> obcí?</w:t>
      </w:r>
    </w:p>
    <w:p w14:paraId="61E967BB" w14:textId="77777777" w:rsidR="00A53CA3" w:rsidRPr="004918D6" w:rsidRDefault="00A53CA3" w:rsidP="00506C04">
      <w:pPr>
        <w:spacing w:after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06C04">
        <w:rPr>
          <w:rFonts w:ascii="Arial" w:hAnsi="Arial" w:cs="Arial"/>
          <w:bCs/>
          <w:sz w:val="24"/>
          <w:szCs w:val="24"/>
        </w:rPr>
        <w:t xml:space="preserve">Právní úprava stanovuje pevný termín těchto voleb na první celý říjnový týden. Znamená to, že volby se budou konat ve dnech </w:t>
      </w:r>
      <w:r w:rsidRPr="00D65C1B">
        <w:rPr>
          <w:rFonts w:ascii="Arial" w:hAnsi="Arial" w:cs="Arial"/>
          <w:b/>
          <w:sz w:val="24"/>
          <w:szCs w:val="24"/>
        </w:rPr>
        <w:t>9. a 10. října 2026</w:t>
      </w:r>
      <w:r w:rsidRPr="004918D6">
        <w:rPr>
          <w:rFonts w:ascii="Arial" w:hAnsi="Arial" w:cs="Arial"/>
          <w:bCs/>
          <w:sz w:val="24"/>
          <w:szCs w:val="24"/>
        </w:rPr>
        <w:t xml:space="preserve">. </w:t>
      </w:r>
    </w:p>
    <w:p w14:paraId="32B33193" w14:textId="3C075422" w:rsidR="00A22659" w:rsidRPr="00506C04" w:rsidRDefault="00A53CA3" w:rsidP="00506C04">
      <w:pPr>
        <w:spacing w:after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06C04">
        <w:rPr>
          <w:rFonts w:ascii="Arial" w:hAnsi="Arial" w:cs="Arial"/>
          <w:bCs/>
          <w:sz w:val="24"/>
          <w:szCs w:val="24"/>
        </w:rPr>
        <w:t>Někde se v souběhu s nimi bude konat první kolo voleb do Senátu.</w:t>
      </w:r>
      <w:r w:rsidR="00FC212F" w:rsidRPr="00506C04">
        <w:rPr>
          <w:rFonts w:ascii="Arial" w:hAnsi="Arial" w:cs="Arial"/>
          <w:bCs/>
          <w:sz w:val="24"/>
          <w:szCs w:val="24"/>
        </w:rPr>
        <w:t xml:space="preserve"> Přehled senátních obvodů s výčtem obcí, kde se budou v roce 2026 konat senátní volby, </w:t>
      </w:r>
      <w:r w:rsidR="00792289">
        <w:rPr>
          <w:rFonts w:ascii="Arial" w:hAnsi="Arial" w:cs="Arial"/>
          <w:bCs/>
          <w:sz w:val="24"/>
          <w:szCs w:val="24"/>
        </w:rPr>
        <w:t xml:space="preserve">naleznete </w:t>
      </w:r>
      <w:r w:rsidR="00792289" w:rsidRPr="00792289">
        <w:rPr>
          <w:rFonts w:ascii="Arial" w:hAnsi="Arial" w:cs="Arial"/>
          <w:bCs/>
          <w:sz w:val="24"/>
          <w:szCs w:val="24"/>
          <w:highlight w:val="yellow"/>
        </w:rPr>
        <w:t>ZDE</w:t>
      </w:r>
      <w:r w:rsidR="00FC212F" w:rsidRPr="00506C04">
        <w:rPr>
          <w:rFonts w:ascii="Arial" w:hAnsi="Arial" w:cs="Arial"/>
          <w:bCs/>
          <w:sz w:val="24"/>
          <w:szCs w:val="24"/>
        </w:rPr>
        <w:t>.</w:t>
      </w:r>
    </w:p>
    <w:p w14:paraId="1078CD73" w14:textId="4688A5D4" w:rsidR="00A53CA3" w:rsidRPr="00506C04" w:rsidRDefault="00A53CA3" w:rsidP="00506C04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06C04">
        <w:rPr>
          <w:rFonts w:ascii="Arial" w:hAnsi="Arial" w:cs="Arial"/>
          <w:bCs/>
          <w:sz w:val="24"/>
          <w:szCs w:val="24"/>
        </w:rPr>
        <w:t>I když je termín voleb znám, vyhlašuje konání voleb prezident republiky ve Sbírce zákonů</w:t>
      </w:r>
      <w:r w:rsidR="006515B9">
        <w:rPr>
          <w:rFonts w:ascii="Arial" w:hAnsi="Arial" w:cs="Arial"/>
          <w:bCs/>
          <w:sz w:val="24"/>
          <w:szCs w:val="24"/>
        </w:rPr>
        <w:t xml:space="preserve"> a mezinárodních smluv.</w:t>
      </w:r>
    </w:p>
    <w:p w14:paraId="56B6CD59" w14:textId="77777777" w:rsidR="00A53CA3" w:rsidRPr="00506C04" w:rsidRDefault="00A53CA3" w:rsidP="00506C04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56A78D57" w14:textId="794329E9" w:rsidR="00760FDE" w:rsidRPr="00792289" w:rsidRDefault="00760FDE" w:rsidP="00506C04">
      <w:pPr>
        <w:spacing w:after="120" w:line="276" w:lineRule="auto"/>
        <w:jc w:val="both"/>
        <w:rPr>
          <w:rFonts w:ascii="Arial" w:hAnsi="Arial" w:cs="Arial"/>
          <w:b/>
          <w:sz w:val="28"/>
          <w:szCs w:val="24"/>
        </w:rPr>
      </w:pPr>
      <w:r w:rsidRPr="00792289">
        <w:rPr>
          <w:rFonts w:ascii="Arial" w:hAnsi="Arial" w:cs="Arial"/>
          <w:b/>
          <w:sz w:val="28"/>
          <w:szCs w:val="24"/>
        </w:rPr>
        <w:t>Kdo může kandidovat do zastupitelstva obce?</w:t>
      </w:r>
    </w:p>
    <w:p w14:paraId="74E6237C" w14:textId="77777777" w:rsidR="00760FDE" w:rsidRPr="004918D6" w:rsidRDefault="00760FDE" w:rsidP="00506C04">
      <w:pPr>
        <w:numPr>
          <w:ilvl w:val="12"/>
          <w:numId w:val="0"/>
        </w:numPr>
        <w:spacing w:after="6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918D6">
        <w:rPr>
          <w:rFonts w:ascii="Arial" w:hAnsi="Arial" w:cs="Arial"/>
          <w:bCs/>
          <w:sz w:val="24"/>
          <w:szCs w:val="24"/>
        </w:rPr>
        <w:t>Občan České republiky, který</w:t>
      </w:r>
    </w:p>
    <w:p w14:paraId="3BEC46EE" w14:textId="77777777" w:rsidR="00760FDE" w:rsidRPr="00506C04" w:rsidRDefault="00760FDE" w:rsidP="00506C04">
      <w:pPr>
        <w:numPr>
          <w:ilvl w:val="0"/>
          <w:numId w:val="7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76" w:lineRule="auto"/>
        <w:ind w:left="851" w:hanging="284"/>
        <w:jc w:val="both"/>
        <w:textAlignment w:val="baseline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alespoň druhý den voleb dosáhl věku 18 let,</w:t>
      </w:r>
    </w:p>
    <w:p w14:paraId="7269EE1A" w14:textId="77777777" w:rsidR="00760FDE" w:rsidRPr="00506C04" w:rsidRDefault="00760FDE" w:rsidP="00506C04">
      <w:pPr>
        <w:numPr>
          <w:ilvl w:val="0"/>
          <w:numId w:val="7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76" w:lineRule="auto"/>
        <w:ind w:left="851" w:hanging="284"/>
        <w:jc w:val="both"/>
        <w:textAlignment w:val="baseline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 xml:space="preserve">má v obci trvalý pobyt,  </w:t>
      </w:r>
    </w:p>
    <w:p w14:paraId="64E04CE3" w14:textId="7916FF73" w:rsidR="00760FDE" w:rsidRPr="00506C04" w:rsidRDefault="00760FDE" w:rsidP="00506C04">
      <w:pPr>
        <w:numPr>
          <w:ilvl w:val="0"/>
          <w:numId w:val="7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76" w:lineRule="auto"/>
        <w:ind w:left="851" w:hanging="284"/>
        <w:jc w:val="both"/>
        <w:textAlignment w:val="baseline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nemá omezenou svéprávnost k</w:t>
      </w:r>
      <w:r w:rsidR="00150512" w:rsidRPr="00506C04">
        <w:rPr>
          <w:rFonts w:ascii="Arial" w:hAnsi="Arial" w:cs="Arial"/>
          <w:sz w:val="24"/>
          <w:szCs w:val="24"/>
        </w:rPr>
        <w:t> právu být volen</w:t>
      </w:r>
      <w:r w:rsidRPr="00506C04">
        <w:rPr>
          <w:rFonts w:ascii="Arial" w:hAnsi="Arial" w:cs="Arial"/>
          <w:sz w:val="24"/>
          <w:szCs w:val="24"/>
        </w:rPr>
        <w:t>,</w:t>
      </w:r>
    </w:p>
    <w:p w14:paraId="0BF27A9B" w14:textId="648C2E9A" w:rsidR="00760FDE" w:rsidRPr="00506C04" w:rsidRDefault="00760FDE" w:rsidP="00506C04">
      <w:pPr>
        <w:numPr>
          <w:ilvl w:val="0"/>
          <w:numId w:val="7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76" w:lineRule="auto"/>
        <w:ind w:left="851" w:hanging="284"/>
        <w:jc w:val="both"/>
        <w:textAlignment w:val="baseline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nemá omezenou osobní svobodu z důvodu výkonu trestu odnětí svobody</w:t>
      </w:r>
      <w:r w:rsidR="00150512" w:rsidRPr="00506C04">
        <w:rPr>
          <w:rFonts w:ascii="Arial" w:hAnsi="Arial" w:cs="Arial"/>
          <w:sz w:val="24"/>
          <w:szCs w:val="24"/>
        </w:rPr>
        <w:t xml:space="preserve"> nebo výkonu zabezpečovací detence</w:t>
      </w:r>
      <w:r w:rsidRPr="00506C04">
        <w:rPr>
          <w:rFonts w:ascii="Arial" w:hAnsi="Arial" w:cs="Arial"/>
          <w:sz w:val="24"/>
          <w:szCs w:val="24"/>
        </w:rPr>
        <w:t>.</w:t>
      </w:r>
    </w:p>
    <w:p w14:paraId="7056537D" w14:textId="77777777" w:rsidR="00760FDE" w:rsidRPr="004918D6" w:rsidRDefault="00760FDE" w:rsidP="00506C04">
      <w:pPr>
        <w:numPr>
          <w:ilvl w:val="12"/>
          <w:numId w:val="0"/>
        </w:numPr>
        <w:spacing w:after="6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918D6">
        <w:rPr>
          <w:rFonts w:ascii="Arial" w:hAnsi="Arial" w:cs="Arial"/>
          <w:bCs/>
          <w:sz w:val="24"/>
          <w:szCs w:val="24"/>
        </w:rPr>
        <w:t>Občan jiného členského státu EU, který</w:t>
      </w:r>
    </w:p>
    <w:p w14:paraId="3ACDD1AE" w14:textId="77777777" w:rsidR="00760FDE" w:rsidRPr="00506C04" w:rsidRDefault="00760FDE" w:rsidP="00506C04">
      <w:pPr>
        <w:numPr>
          <w:ilvl w:val="0"/>
          <w:numId w:val="7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76" w:lineRule="auto"/>
        <w:ind w:left="851" w:hanging="284"/>
        <w:jc w:val="both"/>
        <w:textAlignment w:val="baseline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 xml:space="preserve">alespoň druhý den voleb dosáhl věku 18 let, </w:t>
      </w:r>
    </w:p>
    <w:p w14:paraId="4BC5C7B9" w14:textId="386B3169" w:rsidR="00760FDE" w:rsidRPr="00506C04" w:rsidRDefault="00760FDE" w:rsidP="00506C04">
      <w:pPr>
        <w:numPr>
          <w:ilvl w:val="0"/>
          <w:numId w:val="7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76" w:lineRule="auto"/>
        <w:ind w:left="851" w:hanging="284"/>
        <w:jc w:val="both"/>
        <w:textAlignment w:val="baseline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 xml:space="preserve">je držitelem </w:t>
      </w:r>
      <w:r w:rsidR="00150512" w:rsidRPr="00506C04">
        <w:rPr>
          <w:rFonts w:ascii="Arial" w:hAnsi="Arial" w:cs="Arial"/>
          <w:sz w:val="24"/>
          <w:szCs w:val="24"/>
        </w:rPr>
        <w:t xml:space="preserve">osvědčení o registraci k </w:t>
      </w:r>
      <w:r w:rsidRPr="00506C04">
        <w:rPr>
          <w:rFonts w:ascii="Arial" w:hAnsi="Arial" w:cs="Arial"/>
          <w:sz w:val="24"/>
          <w:szCs w:val="24"/>
        </w:rPr>
        <w:t>přechodném</w:t>
      </w:r>
      <w:r w:rsidR="00150512" w:rsidRPr="00506C04">
        <w:rPr>
          <w:rFonts w:ascii="Arial" w:hAnsi="Arial" w:cs="Arial"/>
          <w:sz w:val="24"/>
          <w:szCs w:val="24"/>
        </w:rPr>
        <w:t>u</w:t>
      </w:r>
      <w:r w:rsidRPr="00506C04">
        <w:rPr>
          <w:rFonts w:ascii="Arial" w:hAnsi="Arial" w:cs="Arial"/>
          <w:sz w:val="24"/>
          <w:szCs w:val="24"/>
        </w:rPr>
        <w:t xml:space="preserve"> pobytu nebo povolení k</w:t>
      </w:r>
      <w:r w:rsidR="00150512" w:rsidRPr="00506C04">
        <w:rPr>
          <w:rFonts w:ascii="Arial" w:hAnsi="Arial" w:cs="Arial"/>
          <w:sz w:val="24"/>
          <w:szCs w:val="24"/>
        </w:rPr>
        <w:t> </w:t>
      </w:r>
      <w:r w:rsidRPr="00506C04">
        <w:rPr>
          <w:rFonts w:ascii="Arial" w:hAnsi="Arial" w:cs="Arial"/>
          <w:sz w:val="24"/>
          <w:szCs w:val="24"/>
        </w:rPr>
        <w:t>trvalému</w:t>
      </w:r>
      <w:r w:rsidR="00150512" w:rsidRPr="00506C04">
        <w:rPr>
          <w:rFonts w:ascii="Arial" w:hAnsi="Arial" w:cs="Arial"/>
          <w:sz w:val="24"/>
          <w:szCs w:val="24"/>
        </w:rPr>
        <w:t xml:space="preserve"> </w:t>
      </w:r>
      <w:r w:rsidRPr="00506C04">
        <w:rPr>
          <w:rFonts w:ascii="Arial" w:hAnsi="Arial" w:cs="Arial"/>
          <w:sz w:val="24"/>
          <w:szCs w:val="24"/>
        </w:rPr>
        <w:t>pobytu</w:t>
      </w:r>
      <w:r w:rsidR="006E2053" w:rsidRPr="00506C04">
        <w:rPr>
          <w:rFonts w:ascii="Arial" w:hAnsi="Arial" w:cs="Arial"/>
          <w:sz w:val="24"/>
          <w:szCs w:val="24"/>
        </w:rPr>
        <w:t xml:space="preserve"> na území ČR</w:t>
      </w:r>
      <w:r w:rsidRPr="00506C04">
        <w:rPr>
          <w:rFonts w:ascii="Arial" w:hAnsi="Arial" w:cs="Arial"/>
          <w:sz w:val="24"/>
          <w:szCs w:val="24"/>
        </w:rPr>
        <w:t>,</w:t>
      </w:r>
    </w:p>
    <w:p w14:paraId="7D8BECBB" w14:textId="22774517" w:rsidR="00760FDE" w:rsidRPr="00506C04" w:rsidRDefault="00760FDE" w:rsidP="00506C04">
      <w:pPr>
        <w:numPr>
          <w:ilvl w:val="0"/>
          <w:numId w:val="7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76" w:lineRule="auto"/>
        <w:ind w:left="851" w:hanging="284"/>
        <w:jc w:val="both"/>
        <w:textAlignment w:val="baseline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 xml:space="preserve">nemá omezenou svéprávnost k </w:t>
      </w:r>
      <w:r w:rsidR="006E2053" w:rsidRPr="00506C04">
        <w:rPr>
          <w:rFonts w:ascii="Arial" w:hAnsi="Arial" w:cs="Arial"/>
          <w:sz w:val="24"/>
          <w:szCs w:val="24"/>
        </w:rPr>
        <w:t>právu být volen</w:t>
      </w:r>
      <w:r w:rsidRPr="00506C04">
        <w:rPr>
          <w:rFonts w:ascii="Arial" w:hAnsi="Arial" w:cs="Arial"/>
          <w:sz w:val="24"/>
          <w:szCs w:val="24"/>
        </w:rPr>
        <w:t>,</w:t>
      </w:r>
      <w:r w:rsidR="006E2053" w:rsidRPr="00506C04">
        <w:rPr>
          <w:rFonts w:ascii="Arial" w:hAnsi="Arial" w:cs="Arial"/>
          <w:sz w:val="24"/>
          <w:szCs w:val="24"/>
        </w:rPr>
        <w:t xml:space="preserve"> </w:t>
      </w:r>
    </w:p>
    <w:p w14:paraId="2CB896B6" w14:textId="77777777" w:rsidR="006E2053" w:rsidRPr="00506C04" w:rsidRDefault="00760FDE" w:rsidP="00506C04">
      <w:pPr>
        <w:numPr>
          <w:ilvl w:val="0"/>
          <w:numId w:val="7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76" w:lineRule="auto"/>
        <w:ind w:left="851" w:hanging="284"/>
        <w:jc w:val="both"/>
        <w:textAlignment w:val="baseline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nemá omezenou osobní svobodu z důvodu výkonu trestu odnětí svobody</w:t>
      </w:r>
      <w:r w:rsidR="006E2053" w:rsidRPr="00506C04">
        <w:rPr>
          <w:rFonts w:ascii="Arial" w:hAnsi="Arial" w:cs="Arial"/>
          <w:sz w:val="24"/>
          <w:szCs w:val="24"/>
        </w:rPr>
        <w:t xml:space="preserve"> nebo výkonu zabezpečovací detence.</w:t>
      </w:r>
    </w:p>
    <w:p w14:paraId="0071D305" w14:textId="77777777" w:rsidR="00760FDE" w:rsidRPr="00506C04" w:rsidRDefault="00760FDE" w:rsidP="00506C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B91965" w14:textId="77777777" w:rsidR="00760FDE" w:rsidRPr="00792289" w:rsidRDefault="00760FDE" w:rsidP="00506C04">
      <w:pPr>
        <w:spacing w:after="120" w:line="276" w:lineRule="auto"/>
        <w:jc w:val="both"/>
        <w:rPr>
          <w:rFonts w:ascii="Arial" w:hAnsi="Arial" w:cs="Arial"/>
          <w:b/>
          <w:sz w:val="28"/>
          <w:szCs w:val="24"/>
        </w:rPr>
      </w:pPr>
      <w:r w:rsidRPr="00792289">
        <w:rPr>
          <w:rFonts w:ascii="Arial" w:hAnsi="Arial" w:cs="Arial"/>
          <w:b/>
          <w:sz w:val="28"/>
          <w:szCs w:val="24"/>
        </w:rPr>
        <w:t>Kdo je oprávněn podat kandidátní listinu?</w:t>
      </w:r>
    </w:p>
    <w:p w14:paraId="3D100279" w14:textId="2F8C8388" w:rsidR="00760FDE" w:rsidRPr="00506C04" w:rsidRDefault="00760FDE" w:rsidP="00506C04">
      <w:pPr>
        <w:spacing w:after="12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Kandidátní listiny pro volby do zastupitelstev obcí mohou podat</w:t>
      </w:r>
      <w:r w:rsidR="006E2053" w:rsidRPr="00506C04">
        <w:rPr>
          <w:rFonts w:ascii="Arial" w:hAnsi="Arial" w:cs="Arial"/>
          <w:sz w:val="24"/>
          <w:szCs w:val="24"/>
        </w:rPr>
        <w:t xml:space="preserve"> tyto</w:t>
      </w:r>
      <w:r w:rsidRPr="00506C04">
        <w:rPr>
          <w:rFonts w:ascii="Arial" w:hAnsi="Arial" w:cs="Arial"/>
          <w:sz w:val="24"/>
          <w:szCs w:val="24"/>
        </w:rPr>
        <w:t xml:space="preserve"> volební strany:</w:t>
      </w:r>
    </w:p>
    <w:p w14:paraId="2A3BA593" w14:textId="3C9ECE46" w:rsidR="00760FDE" w:rsidRPr="00506C04" w:rsidRDefault="00760FDE" w:rsidP="00506C04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registrované politické strany nebo politická hnutí, jejichž činnost nebyla pozastavena</w:t>
      </w:r>
      <w:r w:rsidR="006E2053" w:rsidRPr="00506C04">
        <w:rPr>
          <w:rFonts w:ascii="Arial" w:hAnsi="Arial" w:cs="Arial"/>
          <w:sz w:val="24"/>
          <w:szCs w:val="24"/>
        </w:rPr>
        <w:t>,</w:t>
      </w:r>
      <w:r w:rsidRPr="00506C04">
        <w:rPr>
          <w:rFonts w:ascii="Arial" w:hAnsi="Arial" w:cs="Arial"/>
          <w:sz w:val="24"/>
          <w:szCs w:val="24"/>
        </w:rPr>
        <w:t xml:space="preserve"> a jejich koalice,</w:t>
      </w:r>
    </w:p>
    <w:p w14:paraId="4D4BD0D1" w14:textId="77777777" w:rsidR="00760FDE" w:rsidRPr="00506C04" w:rsidRDefault="00760FDE" w:rsidP="00506C04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nezávislí kandidáti,</w:t>
      </w:r>
    </w:p>
    <w:p w14:paraId="7096C8A6" w14:textId="77777777" w:rsidR="00760FDE" w:rsidRPr="00506C04" w:rsidRDefault="00760FDE" w:rsidP="00506C04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sdružení nezávislých kandidátů,</w:t>
      </w:r>
    </w:p>
    <w:p w14:paraId="639C89A1" w14:textId="77777777" w:rsidR="00760FDE" w:rsidRPr="00506C04" w:rsidRDefault="00760FDE" w:rsidP="00506C04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sdružení politických stran nebo politických hnutí a nezávislých kandidátů.</w:t>
      </w:r>
    </w:p>
    <w:p w14:paraId="0758D31D" w14:textId="00336350" w:rsidR="00760FDE" w:rsidRPr="00506C04" w:rsidRDefault="00760FDE" w:rsidP="00506C04">
      <w:pPr>
        <w:pStyle w:val="Normlnweb"/>
        <w:spacing w:before="0" w:beforeAutospacing="0" w:after="120" w:afterAutospacing="0" w:line="276" w:lineRule="auto"/>
        <w:contextualSpacing/>
        <w:jc w:val="both"/>
        <w:rPr>
          <w:rFonts w:ascii="Arial" w:hAnsi="Arial" w:cs="Arial"/>
        </w:rPr>
      </w:pPr>
      <w:r w:rsidRPr="00506C04">
        <w:rPr>
          <w:rFonts w:ascii="Arial" w:hAnsi="Arial" w:cs="Arial"/>
        </w:rPr>
        <w:t>Registrovanou politickou stranou a politickým hnutím se rozumí strana a hnutí zapsané v rejstříku politických stran a politických hnutí (viz </w:t>
      </w:r>
      <w:hyperlink r:id="rId7" w:history="1">
        <w:r w:rsidRPr="00506C04">
          <w:rPr>
            <w:rStyle w:val="Hypertextovodkaz"/>
            <w:rFonts w:ascii="Arial" w:hAnsi="Arial" w:cs="Arial"/>
          </w:rPr>
          <w:t>https://aplikace.mvcr.cz/seznam-</w:t>
        </w:r>
        <w:proofErr w:type="spellStart"/>
        <w:r w:rsidRPr="00506C04">
          <w:rPr>
            <w:rStyle w:val="Hypertextovodkaz"/>
            <w:rFonts w:ascii="Arial" w:hAnsi="Arial" w:cs="Arial"/>
          </w:rPr>
          <w:t>politickych</w:t>
        </w:r>
        <w:proofErr w:type="spellEnd"/>
        <w:r w:rsidRPr="00506C04">
          <w:rPr>
            <w:rStyle w:val="Hypertextovodkaz"/>
            <w:rFonts w:ascii="Arial" w:hAnsi="Arial" w:cs="Arial"/>
          </w:rPr>
          <w:t>-stran</w:t>
        </w:r>
      </w:hyperlink>
      <w:r w:rsidRPr="00506C04">
        <w:rPr>
          <w:rFonts w:ascii="Arial" w:hAnsi="Arial" w:cs="Arial"/>
        </w:rPr>
        <w:t>)</w:t>
      </w:r>
      <w:r w:rsidR="00792289">
        <w:rPr>
          <w:rFonts w:ascii="Arial" w:hAnsi="Arial" w:cs="Arial"/>
        </w:rPr>
        <w:t>.</w:t>
      </w:r>
    </w:p>
    <w:p w14:paraId="75A7A90B" w14:textId="27F77859" w:rsidR="00760FDE" w:rsidRPr="00506C04" w:rsidRDefault="00760FDE" w:rsidP="00506C04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lastRenderedPageBreak/>
        <w:t>Kandidát může kandidovat pouze na jedné kandidátní listině volební strany pro volby do téhož zastupitelstva obce a jsou-li vytvořeny volební obvody, pouze v jednom volebním obvodu.</w:t>
      </w:r>
    </w:p>
    <w:p w14:paraId="3C0CFCF6" w14:textId="4EFA4081" w:rsidR="00760FDE" w:rsidRPr="00506C04" w:rsidRDefault="00760FDE" w:rsidP="00506C04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Každá volební strana může podat pouze jednu kandidátní listinu do téhož zastupitelstva obce. Je-li však v obci vytvořeno více volebních obvodů, může volební strana podat kandidátní listinu v každém volebním obvodě.</w:t>
      </w:r>
    </w:p>
    <w:p w14:paraId="59514DD8" w14:textId="77777777" w:rsidR="00760FDE" w:rsidRPr="00506C04" w:rsidRDefault="00760FDE" w:rsidP="00506C04">
      <w:pPr>
        <w:spacing w:after="120" w:line="276" w:lineRule="auto"/>
        <w:jc w:val="both"/>
        <w:rPr>
          <w:rFonts w:ascii="Arial" w:hAnsi="Arial" w:cs="Arial"/>
        </w:rPr>
      </w:pPr>
      <w:r w:rsidRPr="00506C04">
        <w:rPr>
          <w:rFonts w:ascii="Arial" w:eastAsia="Times New Roman" w:hAnsi="Arial" w:cs="Arial"/>
          <w:sz w:val="24"/>
          <w:szCs w:val="24"/>
          <w:lang w:eastAsia="cs-CZ"/>
        </w:rPr>
        <w:t>Politická strana a politické hnutí může být součástí pouze jedné volební strany pro volby do téhož zastupitelstva obce.</w:t>
      </w:r>
    </w:p>
    <w:p w14:paraId="1F244790" w14:textId="77777777" w:rsidR="00760FDE" w:rsidRPr="00506C04" w:rsidRDefault="00760FDE" w:rsidP="00506C0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06C04">
        <w:rPr>
          <w:rFonts w:ascii="Arial" w:eastAsia="Times New Roman" w:hAnsi="Arial" w:cs="Arial"/>
          <w:sz w:val="24"/>
          <w:szCs w:val="24"/>
          <w:lang w:eastAsia="cs-CZ"/>
        </w:rPr>
        <w:t>Pokud politická strana a politické hnutí podávají samostatně kandidátní listinu, nemohou již být součástí jiné volební strany pro volby do téhož zastupitelstva obce.</w:t>
      </w:r>
    </w:p>
    <w:p w14:paraId="4DDA2EF6" w14:textId="77777777" w:rsidR="00760FDE" w:rsidRPr="00506C04" w:rsidRDefault="00760FDE" w:rsidP="00506C0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EF2366A" w14:textId="7CE2DFF6" w:rsidR="00B84224" w:rsidRPr="00792289" w:rsidRDefault="00B84224" w:rsidP="00506C04">
      <w:pPr>
        <w:spacing w:after="12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92289">
        <w:rPr>
          <w:rFonts w:ascii="Arial" w:hAnsi="Arial" w:cs="Arial"/>
          <w:b/>
          <w:bCs/>
          <w:sz w:val="28"/>
          <w:szCs w:val="28"/>
        </w:rPr>
        <w:t>Kdo je zmocněnec volební strany?</w:t>
      </w:r>
    </w:p>
    <w:p w14:paraId="4531D02D" w14:textId="1F77446A" w:rsidR="005A72CC" w:rsidRPr="00506C04" w:rsidRDefault="005A72CC" w:rsidP="00506C0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Volební strany, s výjimkou nezávislého kandidáta, podávají kandidátní listinu a činí úkony ve volebních věcech prostřednictvím svého zmocněnce. Zmocněnec je uveden na kandidátní listině.</w:t>
      </w:r>
    </w:p>
    <w:p w14:paraId="230C20C6" w14:textId="4FA1607E" w:rsidR="005A72CC" w:rsidRPr="00506C04" w:rsidRDefault="005A72CC" w:rsidP="00506C0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Zmocněncem může být pouze fyzická osoba starší 18 let, která je plně svéprávná a</w:t>
      </w:r>
      <w:r w:rsidR="00506C04" w:rsidRPr="00506C04">
        <w:rPr>
          <w:rFonts w:ascii="Arial" w:hAnsi="Arial" w:cs="Arial"/>
          <w:sz w:val="24"/>
          <w:szCs w:val="24"/>
        </w:rPr>
        <w:t> </w:t>
      </w:r>
      <w:r w:rsidRPr="00506C04">
        <w:rPr>
          <w:rFonts w:ascii="Arial" w:hAnsi="Arial" w:cs="Arial"/>
          <w:sz w:val="24"/>
          <w:szCs w:val="24"/>
        </w:rPr>
        <w:t xml:space="preserve">není kandidátem ve volbách do zastupitelstva obce, pro které podává kandidátní listinu.  </w:t>
      </w:r>
    </w:p>
    <w:p w14:paraId="23520361" w14:textId="77777777" w:rsidR="005A72CC" w:rsidRPr="00506C04" w:rsidRDefault="005A72CC" w:rsidP="00506C0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Nezávislý kandidát zmocněnce nemá.</w:t>
      </w:r>
    </w:p>
    <w:p w14:paraId="640DF65D" w14:textId="77777777" w:rsidR="00760FDE" w:rsidRPr="00506C04" w:rsidRDefault="00760FDE" w:rsidP="00506C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6B135CA" w14:textId="112739E8" w:rsidR="00760FDE" w:rsidRPr="00792289" w:rsidRDefault="00760FDE" w:rsidP="00506C04">
      <w:pPr>
        <w:spacing w:after="120" w:line="276" w:lineRule="auto"/>
        <w:jc w:val="both"/>
        <w:rPr>
          <w:rFonts w:ascii="Arial" w:hAnsi="Arial" w:cs="Arial"/>
          <w:b/>
          <w:sz w:val="28"/>
          <w:szCs w:val="24"/>
        </w:rPr>
      </w:pPr>
      <w:r w:rsidRPr="00792289">
        <w:rPr>
          <w:rFonts w:ascii="Arial" w:hAnsi="Arial" w:cs="Arial"/>
          <w:b/>
          <w:sz w:val="28"/>
          <w:szCs w:val="24"/>
        </w:rPr>
        <w:t>K</w:t>
      </w:r>
      <w:r w:rsidR="006E2053" w:rsidRPr="00792289">
        <w:rPr>
          <w:rFonts w:ascii="Arial" w:hAnsi="Arial" w:cs="Arial"/>
          <w:b/>
          <w:sz w:val="28"/>
          <w:szCs w:val="24"/>
        </w:rPr>
        <w:t xml:space="preserve">dy se </w:t>
      </w:r>
      <w:r w:rsidR="00715463" w:rsidRPr="00792289">
        <w:rPr>
          <w:rFonts w:ascii="Arial" w:hAnsi="Arial" w:cs="Arial"/>
          <w:b/>
          <w:sz w:val="28"/>
          <w:szCs w:val="24"/>
        </w:rPr>
        <w:t>kandidátní listina podává</w:t>
      </w:r>
      <w:r w:rsidRPr="00792289">
        <w:rPr>
          <w:rFonts w:ascii="Arial" w:hAnsi="Arial" w:cs="Arial"/>
          <w:b/>
          <w:sz w:val="28"/>
          <w:szCs w:val="24"/>
        </w:rPr>
        <w:t>?</w:t>
      </w:r>
    </w:p>
    <w:p w14:paraId="74424CD8" w14:textId="59410902" w:rsidR="00B37FC9" w:rsidRPr="004918D6" w:rsidRDefault="00B37FC9" w:rsidP="00506C04">
      <w:pPr>
        <w:spacing w:after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06C04">
        <w:rPr>
          <w:rFonts w:ascii="Arial" w:hAnsi="Arial" w:cs="Arial"/>
          <w:bCs/>
          <w:sz w:val="24"/>
          <w:szCs w:val="24"/>
        </w:rPr>
        <w:t xml:space="preserve">Nejdříve je možné kandidátní listinu podat </w:t>
      </w:r>
      <w:r w:rsidRPr="004918D6">
        <w:rPr>
          <w:rFonts w:ascii="Arial" w:hAnsi="Arial" w:cs="Arial"/>
          <w:bCs/>
          <w:sz w:val="24"/>
          <w:szCs w:val="24"/>
        </w:rPr>
        <w:t>po vyhlášení voleb prezidentem republiky ve Sbírce zákonů</w:t>
      </w:r>
      <w:r w:rsidR="00C217B7">
        <w:rPr>
          <w:rFonts w:ascii="Arial" w:hAnsi="Arial" w:cs="Arial"/>
          <w:bCs/>
          <w:sz w:val="24"/>
          <w:szCs w:val="24"/>
        </w:rPr>
        <w:t xml:space="preserve"> a mezinárodních smluv</w:t>
      </w:r>
      <w:r w:rsidRPr="004918D6">
        <w:rPr>
          <w:rFonts w:ascii="Arial" w:hAnsi="Arial" w:cs="Arial"/>
          <w:bCs/>
          <w:sz w:val="24"/>
          <w:szCs w:val="24"/>
        </w:rPr>
        <w:t>.</w:t>
      </w:r>
    </w:p>
    <w:p w14:paraId="44B3E893" w14:textId="70911700" w:rsidR="006E2053" w:rsidRPr="004918D6" w:rsidRDefault="009638AD" w:rsidP="00506C04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918D6">
        <w:rPr>
          <w:rFonts w:ascii="Arial" w:hAnsi="Arial" w:cs="Arial"/>
          <w:bCs/>
          <w:sz w:val="24"/>
          <w:szCs w:val="24"/>
        </w:rPr>
        <w:t>Kandidátní listina</w:t>
      </w:r>
      <w:r w:rsidR="00760FDE" w:rsidRPr="004918D6">
        <w:rPr>
          <w:rFonts w:ascii="Arial" w:hAnsi="Arial" w:cs="Arial"/>
          <w:bCs/>
          <w:sz w:val="24"/>
          <w:szCs w:val="24"/>
        </w:rPr>
        <w:t xml:space="preserve"> </w:t>
      </w:r>
      <w:r w:rsidRPr="004918D6">
        <w:rPr>
          <w:rFonts w:ascii="Arial" w:hAnsi="Arial" w:cs="Arial"/>
          <w:bCs/>
          <w:sz w:val="24"/>
          <w:szCs w:val="24"/>
        </w:rPr>
        <w:t>se podává</w:t>
      </w:r>
      <w:r w:rsidR="00760FDE" w:rsidRPr="004918D6">
        <w:rPr>
          <w:rFonts w:ascii="Arial" w:hAnsi="Arial" w:cs="Arial"/>
          <w:bCs/>
          <w:sz w:val="24"/>
          <w:szCs w:val="24"/>
        </w:rPr>
        <w:t xml:space="preserve"> nejpozději </w:t>
      </w:r>
      <w:r w:rsidR="00A34CBD" w:rsidRPr="004918D6">
        <w:rPr>
          <w:rFonts w:ascii="Arial" w:hAnsi="Arial" w:cs="Arial"/>
          <w:bCs/>
          <w:sz w:val="24"/>
          <w:szCs w:val="24"/>
        </w:rPr>
        <w:t>66 dnů přede dnem voleb</w:t>
      </w:r>
      <w:r w:rsidR="00760FDE" w:rsidRPr="004918D6">
        <w:rPr>
          <w:rFonts w:ascii="Arial" w:hAnsi="Arial" w:cs="Arial"/>
          <w:bCs/>
          <w:sz w:val="24"/>
          <w:szCs w:val="24"/>
        </w:rPr>
        <w:t xml:space="preserve"> </w:t>
      </w:r>
      <w:r w:rsidR="00A34CBD" w:rsidRPr="004918D6">
        <w:rPr>
          <w:rFonts w:ascii="Arial" w:hAnsi="Arial" w:cs="Arial"/>
          <w:bCs/>
          <w:sz w:val="24"/>
          <w:szCs w:val="24"/>
        </w:rPr>
        <w:t>do zastupitelstva obce</w:t>
      </w:r>
      <w:r w:rsidR="00B37FC9" w:rsidRPr="004918D6">
        <w:rPr>
          <w:rFonts w:ascii="Arial" w:hAnsi="Arial" w:cs="Arial"/>
          <w:bCs/>
          <w:sz w:val="24"/>
          <w:szCs w:val="24"/>
        </w:rPr>
        <w:t xml:space="preserve">, </w:t>
      </w:r>
      <w:r w:rsidR="00A34CBD" w:rsidRPr="004918D6">
        <w:rPr>
          <w:rFonts w:ascii="Arial" w:hAnsi="Arial" w:cs="Arial"/>
          <w:bCs/>
          <w:sz w:val="24"/>
          <w:szCs w:val="24"/>
        </w:rPr>
        <w:t xml:space="preserve">tj. </w:t>
      </w:r>
      <w:r w:rsidR="006E2053" w:rsidRPr="004918D6">
        <w:rPr>
          <w:rFonts w:ascii="Arial" w:hAnsi="Arial" w:cs="Arial"/>
          <w:bCs/>
          <w:sz w:val="24"/>
          <w:szCs w:val="24"/>
        </w:rPr>
        <w:t>4</w:t>
      </w:r>
      <w:r w:rsidR="00A34CBD" w:rsidRPr="004918D6">
        <w:rPr>
          <w:rFonts w:ascii="Arial" w:hAnsi="Arial" w:cs="Arial"/>
          <w:bCs/>
          <w:sz w:val="24"/>
          <w:szCs w:val="24"/>
        </w:rPr>
        <w:t xml:space="preserve">. </w:t>
      </w:r>
      <w:r w:rsidR="006E2053" w:rsidRPr="004918D6">
        <w:rPr>
          <w:rFonts w:ascii="Arial" w:hAnsi="Arial" w:cs="Arial"/>
          <w:bCs/>
          <w:sz w:val="24"/>
          <w:szCs w:val="24"/>
        </w:rPr>
        <w:t>srpna</w:t>
      </w:r>
      <w:r w:rsidR="00A34CBD" w:rsidRPr="004918D6">
        <w:rPr>
          <w:rFonts w:ascii="Arial" w:hAnsi="Arial" w:cs="Arial"/>
          <w:bCs/>
          <w:sz w:val="24"/>
          <w:szCs w:val="24"/>
        </w:rPr>
        <w:t xml:space="preserve"> 202</w:t>
      </w:r>
      <w:r w:rsidR="006E2053" w:rsidRPr="004918D6">
        <w:rPr>
          <w:rFonts w:ascii="Arial" w:hAnsi="Arial" w:cs="Arial"/>
          <w:bCs/>
          <w:sz w:val="24"/>
          <w:szCs w:val="24"/>
        </w:rPr>
        <w:t>6</w:t>
      </w:r>
      <w:r w:rsidR="00A34CBD" w:rsidRPr="004918D6">
        <w:rPr>
          <w:rFonts w:ascii="Arial" w:hAnsi="Arial" w:cs="Arial"/>
          <w:bCs/>
          <w:sz w:val="24"/>
          <w:szCs w:val="24"/>
        </w:rPr>
        <w:t xml:space="preserve"> do 16.00 hodin</w:t>
      </w:r>
      <w:r w:rsidR="006E2053" w:rsidRPr="004918D6">
        <w:rPr>
          <w:rFonts w:ascii="Arial" w:hAnsi="Arial" w:cs="Arial"/>
          <w:bCs/>
          <w:sz w:val="24"/>
          <w:szCs w:val="24"/>
        </w:rPr>
        <w:t>.</w:t>
      </w:r>
    </w:p>
    <w:p w14:paraId="1CCDCB43" w14:textId="77777777" w:rsidR="00B37FC9" w:rsidRPr="00506C04" w:rsidRDefault="00B37FC9" w:rsidP="00506C0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5B0DF5F" w14:textId="2670DC6E" w:rsidR="00B37FC9" w:rsidRPr="00792289" w:rsidRDefault="00B37FC9" w:rsidP="00506C04">
      <w:pPr>
        <w:spacing w:after="120" w:line="276" w:lineRule="auto"/>
        <w:jc w:val="both"/>
        <w:rPr>
          <w:rFonts w:ascii="Arial" w:hAnsi="Arial" w:cs="Arial"/>
          <w:b/>
          <w:sz w:val="28"/>
          <w:szCs w:val="24"/>
        </w:rPr>
      </w:pPr>
      <w:r w:rsidRPr="00792289">
        <w:rPr>
          <w:rFonts w:ascii="Arial" w:hAnsi="Arial" w:cs="Arial"/>
          <w:b/>
          <w:sz w:val="28"/>
          <w:szCs w:val="24"/>
        </w:rPr>
        <w:t xml:space="preserve">Kde </w:t>
      </w:r>
      <w:r w:rsidR="000415B0" w:rsidRPr="00792289">
        <w:rPr>
          <w:rFonts w:ascii="Arial" w:hAnsi="Arial" w:cs="Arial"/>
          <w:b/>
          <w:sz w:val="28"/>
          <w:szCs w:val="24"/>
        </w:rPr>
        <w:t xml:space="preserve">se </w:t>
      </w:r>
      <w:r w:rsidRPr="00792289">
        <w:rPr>
          <w:rFonts w:ascii="Arial" w:hAnsi="Arial" w:cs="Arial"/>
          <w:b/>
          <w:sz w:val="28"/>
          <w:szCs w:val="24"/>
        </w:rPr>
        <w:t>kandidátní listina podává?</w:t>
      </w:r>
    </w:p>
    <w:p w14:paraId="66274C0F" w14:textId="77777777" w:rsidR="000415B0" w:rsidRPr="004918D6" w:rsidRDefault="00B37FC9" w:rsidP="00506C04">
      <w:pPr>
        <w:spacing w:after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06C04">
        <w:rPr>
          <w:rFonts w:ascii="Arial" w:hAnsi="Arial" w:cs="Arial"/>
          <w:bCs/>
          <w:sz w:val="24"/>
          <w:szCs w:val="24"/>
        </w:rPr>
        <w:t xml:space="preserve">Kandidátní listinu je nutno podat </w:t>
      </w:r>
      <w:r w:rsidRPr="004918D6">
        <w:rPr>
          <w:rFonts w:ascii="Arial" w:hAnsi="Arial" w:cs="Arial"/>
          <w:bCs/>
          <w:sz w:val="24"/>
          <w:szCs w:val="24"/>
        </w:rPr>
        <w:t xml:space="preserve">u registračního úřadu, kterým je </w:t>
      </w:r>
      <w:r w:rsidR="000415B0" w:rsidRPr="004918D6">
        <w:rPr>
          <w:rFonts w:ascii="Arial" w:hAnsi="Arial" w:cs="Arial"/>
          <w:bCs/>
          <w:sz w:val="24"/>
          <w:szCs w:val="24"/>
        </w:rPr>
        <w:t>pověřený obecní úřad, do jehož správního obvodu obec patří.</w:t>
      </w:r>
    </w:p>
    <w:p w14:paraId="0C9DB810" w14:textId="12BD49E7" w:rsidR="000415B0" w:rsidRPr="00506C04" w:rsidRDefault="000415B0" w:rsidP="00506C04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 xml:space="preserve">V Praze jsou registračním úřadem Úřady městských částí 1 až 22 a Magistrát hlavního města Prahy pro volby do </w:t>
      </w:r>
      <w:r w:rsidR="00792289">
        <w:rPr>
          <w:rFonts w:ascii="Arial" w:hAnsi="Arial" w:cs="Arial"/>
          <w:sz w:val="24"/>
          <w:szCs w:val="24"/>
        </w:rPr>
        <w:t>Z</w:t>
      </w:r>
      <w:r w:rsidRPr="00506C04">
        <w:rPr>
          <w:rFonts w:ascii="Arial" w:hAnsi="Arial" w:cs="Arial"/>
          <w:sz w:val="24"/>
          <w:szCs w:val="24"/>
        </w:rPr>
        <w:t>astupitelstva hlavního města Prahy.</w:t>
      </w:r>
    </w:p>
    <w:p w14:paraId="19AB04C6" w14:textId="77777777" w:rsidR="000415B0" w:rsidRPr="00506C04" w:rsidRDefault="000415B0" w:rsidP="00506C04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V územně členěných statutárních městech je registračním úřadem magistrát, případně úřad městské části nebo městského obvodu stanovený statutem tohoto města.</w:t>
      </w:r>
    </w:p>
    <w:p w14:paraId="06A60924" w14:textId="5CCE61FA" w:rsidR="00760FDE" w:rsidRPr="00506C04" w:rsidRDefault="00760FDE" w:rsidP="00506C04">
      <w:pPr>
        <w:pStyle w:val="Normlnweb"/>
        <w:spacing w:before="0" w:beforeAutospacing="0" w:after="240" w:afterAutospacing="0" w:line="276" w:lineRule="auto"/>
        <w:jc w:val="both"/>
        <w:rPr>
          <w:rFonts w:ascii="Arial" w:hAnsi="Arial" w:cs="Arial"/>
        </w:rPr>
      </w:pPr>
      <w:r w:rsidRPr="00506C04">
        <w:rPr>
          <w:rFonts w:ascii="Arial" w:hAnsi="Arial" w:cs="Arial"/>
        </w:rPr>
        <w:t xml:space="preserve">Podání kandidátní listiny potvrdí </w:t>
      </w:r>
      <w:r w:rsidR="00560256" w:rsidRPr="00506C04">
        <w:rPr>
          <w:rFonts w:ascii="Arial" w:hAnsi="Arial" w:cs="Arial"/>
        </w:rPr>
        <w:t xml:space="preserve">registrační úřad </w:t>
      </w:r>
      <w:r w:rsidRPr="00506C04">
        <w:rPr>
          <w:rFonts w:ascii="Arial" w:hAnsi="Arial" w:cs="Arial"/>
        </w:rPr>
        <w:t>zmocněnci</w:t>
      </w:r>
      <w:r w:rsidR="00C63A2C" w:rsidRPr="00506C04">
        <w:rPr>
          <w:rFonts w:ascii="Arial" w:hAnsi="Arial" w:cs="Arial"/>
        </w:rPr>
        <w:t xml:space="preserve"> nebo</w:t>
      </w:r>
      <w:r w:rsidRPr="00506C04">
        <w:rPr>
          <w:rFonts w:ascii="Arial" w:hAnsi="Arial" w:cs="Arial"/>
        </w:rPr>
        <w:t xml:space="preserve"> nezávislému kandidátovi.</w:t>
      </w:r>
    </w:p>
    <w:p w14:paraId="7D3B3C76" w14:textId="216A309C" w:rsidR="00560256" w:rsidRPr="00792289" w:rsidRDefault="00560256" w:rsidP="00506C04">
      <w:pPr>
        <w:spacing w:after="120" w:line="276" w:lineRule="auto"/>
        <w:jc w:val="both"/>
        <w:rPr>
          <w:rFonts w:ascii="Arial" w:hAnsi="Arial" w:cs="Arial"/>
          <w:b/>
          <w:sz w:val="28"/>
          <w:szCs w:val="24"/>
        </w:rPr>
      </w:pPr>
      <w:r w:rsidRPr="00792289">
        <w:rPr>
          <w:rFonts w:ascii="Arial" w:hAnsi="Arial" w:cs="Arial"/>
          <w:b/>
          <w:sz w:val="28"/>
          <w:szCs w:val="24"/>
        </w:rPr>
        <w:t>Jak se kandidátní listina podává?</w:t>
      </w:r>
    </w:p>
    <w:p w14:paraId="260D0DD4" w14:textId="573AF938" w:rsidR="00760FDE" w:rsidRPr="00506C04" w:rsidRDefault="00560256" w:rsidP="00506C04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506C04">
        <w:rPr>
          <w:rFonts w:ascii="Arial" w:hAnsi="Arial" w:cs="Arial"/>
        </w:rPr>
        <w:lastRenderedPageBreak/>
        <w:t xml:space="preserve">Kandidátní listinu je třeba ve lhůtě pro její podání doručit příslušnému registračnímu úřadu. Doručení je možné v listinné podobě (osobně, poštou) nebo </w:t>
      </w:r>
      <w:r w:rsidR="00506C04" w:rsidRPr="00506C04">
        <w:rPr>
          <w:rFonts w:ascii="Arial" w:hAnsi="Arial" w:cs="Arial"/>
        </w:rPr>
        <w:t>do datové schránky</w:t>
      </w:r>
      <w:r w:rsidRPr="00506C04">
        <w:rPr>
          <w:rFonts w:ascii="Arial" w:hAnsi="Arial" w:cs="Arial"/>
        </w:rPr>
        <w:t>; in</w:t>
      </w:r>
      <w:r w:rsidR="00760FDE" w:rsidRPr="00506C04">
        <w:rPr>
          <w:rFonts w:ascii="Arial" w:hAnsi="Arial" w:cs="Arial"/>
        </w:rPr>
        <w:t>formaci, jak podat kandidátní listinu za použití prostředků komunikace na</w:t>
      </w:r>
      <w:r w:rsidR="00506C04" w:rsidRPr="00506C04">
        <w:rPr>
          <w:rFonts w:ascii="Arial" w:hAnsi="Arial" w:cs="Arial"/>
        </w:rPr>
        <w:t> </w:t>
      </w:r>
      <w:r w:rsidR="00760FDE" w:rsidRPr="00506C04">
        <w:rPr>
          <w:rFonts w:ascii="Arial" w:hAnsi="Arial" w:cs="Arial"/>
        </w:rPr>
        <w:t>dálku naleznete</w:t>
      </w:r>
      <w:r w:rsidRPr="00506C04">
        <w:rPr>
          <w:rFonts w:ascii="Arial" w:hAnsi="Arial" w:cs="Arial"/>
        </w:rPr>
        <w:t xml:space="preserve"> </w:t>
      </w:r>
      <w:hyperlink r:id="rId8" w:history="1">
        <w:r w:rsidR="00792289" w:rsidRPr="00792289">
          <w:rPr>
            <w:rStyle w:val="Hypertextovodkaz"/>
            <w:rFonts w:ascii="Arial" w:hAnsi="Arial" w:cs="Arial"/>
          </w:rPr>
          <w:t>ZDE</w:t>
        </w:r>
      </w:hyperlink>
      <w:r w:rsidR="00792289">
        <w:rPr>
          <w:rFonts w:ascii="Arial" w:hAnsi="Arial" w:cs="Arial"/>
        </w:rPr>
        <w:t>.</w:t>
      </w:r>
      <w:r w:rsidR="00760FDE" w:rsidRPr="00506C04">
        <w:rPr>
          <w:rFonts w:ascii="Arial" w:hAnsi="Arial" w:cs="Arial"/>
        </w:rPr>
        <w:t xml:space="preserve"> </w:t>
      </w:r>
    </w:p>
    <w:p w14:paraId="5DD83217" w14:textId="77777777" w:rsidR="00760FDE" w:rsidRPr="00506C04" w:rsidRDefault="00760FDE" w:rsidP="00506C04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4A067F69" w14:textId="77777777" w:rsidR="00760FDE" w:rsidRPr="00CB678A" w:rsidRDefault="00760FDE" w:rsidP="00506C04">
      <w:pPr>
        <w:pStyle w:val="Normlnweb"/>
        <w:spacing w:before="0" w:beforeAutospacing="0" w:after="120" w:afterAutospacing="0" w:line="276" w:lineRule="auto"/>
        <w:jc w:val="both"/>
        <w:rPr>
          <w:rFonts w:ascii="Arial" w:hAnsi="Arial" w:cs="Arial"/>
          <w:b/>
          <w:sz w:val="28"/>
        </w:rPr>
      </w:pPr>
      <w:r w:rsidRPr="00CB678A">
        <w:rPr>
          <w:rFonts w:ascii="Arial" w:hAnsi="Arial" w:cs="Arial"/>
          <w:b/>
          <w:sz w:val="28"/>
        </w:rPr>
        <w:t>Jaké jsou náležitosti kandidátní listiny?</w:t>
      </w:r>
    </w:p>
    <w:p w14:paraId="7652BDED" w14:textId="77777777" w:rsidR="00760FDE" w:rsidRPr="00506C04" w:rsidRDefault="00760FDE" w:rsidP="00506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Kandidátní listina obsahuje:</w:t>
      </w:r>
    </w:p>
    <w:p w14:paraId="5F4D24AE" w14:textId="0C77B702" w:rsidR="00760FDE" w:rsidRPr="00506C04" w:rsidRDefault="00760FDE" w:rsidP="00506C04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název zastupitelstva obce</w:t>
      </w:r>
      <w:r w:rsidR="00792289">
        <w:rPr>
          <w:rFonts w:ascii="Arial" w:hAnsi="Arial" w:cs="Arial"/>
          <w:sz w:val="24"/>
          <w:szCs w:val="24"/>
        </w:rPr>
        <w:t>,</w:t>
      </w:r>
    </w:p>
    <w:p w14:paraId="2D852385" w14:textId="67B47D26" w:rsidR="00760FDE" w:rsidRPr="00506C04" w:rsidRDefault="00760FDE" w:rsidP="00506C04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 xml:space="preserve">označení volebního obvodu, jsou-li volební obvody </w:t>
      </w:r>
      <w:r w:rsidR="00492A83" w:rsidRPr="00506C04">
        <w:rPr>
          <w:rFonts w:ascii="Arial" w:hAnsi="Arial" w:cs="Arial"/>
          <w:sz w:val="24"/>
          <w:szCs w:val="24"/>
        </w:rPr>
        <w:t xml:space="preserve">v rámci obce </w:t>
      </w:r>
      <w:r w:rsidRPr="00506C04">
        <w:rPr>
          <w:rFonts w:ascii="Arial" w:hAnsi="Arial" w:cs="Arial"/>
          <w:sz w:val="24"/>
          <w:szCs w:val="24"/>
        </w:rPr>
        <w:t>vytvořeny</w:t>
      </w:r>
      <w:r w:rsidR="00792289">
        <w:rPr>
          <w:rFonts w:ascii="Arial" w:hAnsi="Arial" w:cs="Arial"/>
          <w:sz w:val="24"/>
          <w:szCs w:val="24"/>
        </w:rPr>
        <w:t>,</w:t>
      </w:r>
    </w:p>
    <w:p w14:paraId="67B065E7" w14:textId="12320834" w:rsidR="00760FDE" w:rsidRPr="00506C04" w:rsidRDefault="00760FDE" w:rsidP="00506C04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název volební strany a označení, o jaký typ volební strany</w:t>
      </w:r>
      <w:r w:rsidR="00492A83" w:rsidRPr="00506C04">
        <w:rPr>
          <w:rFonts w:ascii="Arial" w:hAnsi="Arial" w:cs="Arial"/>
          <w:sz w:val="24"/>
          <w:szCs w:val="24"/>
        </w:rPr>
        <w:t xml:space="preserve"> </w:t>
      </w:r>
      <w:r w:rsidRPr="00506C04">
        <w:rPr>
          <w:rFonts w:ascii="Arial" w:hAnsi="Arial" w:cs="Arial"/>
          <w:sz w:val="24"/>
          <w:szCs w:val="24"/>
        </w:rPr>
        <w:t xml:space="preserve">se jedná </w:t>
      </w:r>
      <w:r w:rsidR="00492A83" w:rsidRPr="00506C04">
        <w:rPr>
          <w:rFonts w:ascii="Arial" w:hAnsi="Arial" w:cs="Arial"/>
          <w:sz w:val="24"/>
          <w:szCs w:val="24"/>
        </w:rPr>
        <w:t xml:space="preserve">(viz výše </w:t>
      </w:r>
      <w:r w:rsidR="00492A83" w:rsidRPr="00506C04">
        <w:rPr>
          <w:rFonts w:ascii="Arial" w:hAnsi="Arial" w:cs="Arial"/>
          <w:i/>
          <w:iCs/>
          <w:sz w:val="24"/>
          <w:szCs w:val="24"/>
        </w:rPr>
        <w:t>Kdo je oprávněn podat kandidátní listinu</w:t>
      </w:r>
      <w:r w:rsidR="00492A83" w:rsidRPr="00506C04">
        <w:rPr>
          <w:rFonts w:ascii="Arial" w:hAnsi="Arial" w:cs="Arial"/>
          <w:sz w:val="24"/>
          <w:szCs w:val="24"/>
        </w:rPr>
        <w:t xml:space="preserve">) </w:t>
      </w:r>
      <w:r w:rsidRPr="00506C04">
        <w:rPr>
          <w:rFonts w:ascii="Arial" w:hAnsi="Arial" w:cs="Arial"/>
          <w:sz w:val="24"/>
          <w:szCs w:val="24"/>
        </w:rPr>
        <w:t>s uvedením názvu politických stran a</w:t>
      </w:r>
      <w:r w:rsidR="00492A83" w:rsidRPr="00506C04">
        <w:rPr>
          <w:rFonts w:ascii="Arial" w:hAnsi="Arial" w:cs="Arial"/>
          <w:sz w:val="24"/>
          <w:szCs w:val="24"/>
        </w:rPr>
        <w:t> </w:t>
      </w:r>
      <w:r w:rsidRPr="00506C04">
        <w:rPr>
          <w:rFonts w:ascii="Arial" w:hAnsi="Arial" w:cs="Arial"/>
          <w:sz w:val="24"/>
          <w:szCs w:val="24"/>
        </w:rPr>
        <w:t>politických hnutí</w:t>
      </w:r>
      <w:r w:rsidR="00792289">
        <w:rPr>
          <w:rFonts w:ascii="Arial" w:hAnsi="Arial" w:cs="Arial"/>
          <w:sz w:val="24"/>
          <w:szCs w:val="24"/>
        </w:rPr>
        <w:t>,</w:t>
      </w:r>
    </w:p>
    <w:p w14:paraId="17B28717" w14:textId="77777777" w:rsidR="00492A83" w:rsidRPr="00506C04" w:rsidRDefault="00492A83" w:rsidP="00506C04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u kandidátů</w:t>
      </w:r>
    </w:p>
    <w:p w14:paraId="2061B63B" w14:textId="24716DDC" w:rsidR="00492A83" w:rsidRPr="00506C04" w:rsidRDefault="00760FDE" w:rsidP="00506C04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jmén</w:t>
      </w:r>
      <w:r w:rsidR="00492A83" w:rsidRPr="00506C04">
        <w:rPr>
          <w:rFonts w:ascii="Arial" w:hAnsi="Arial" w:cs="Arial"/>
          <w:sz w:val="24"/>
          <w:szCs w:val="24"/>
        </w:rPr>
        <w:t>o</w:t>
      </w:r>
      <w:r w:rsidRPr="00506C04">
        <w:rPr>
          <w:rFonts w:ascii="Arial" w:hAnsi="Arial" w:cs="Arial"/>
          <w:sz w:val="24"/>
          <w:szCs w:val="24"/>
        </w:rPr>
        <w:t xml:space="preserve"> a příjmení</w:t>
      </w:r>
      <w:r w:rsidR="00792289">
        <w:rPr>
          <w:rFonts w:ascii="Arial" w:hAnsi="Arial" w:cs="Arial"/>
          <w:sz w:val="24"/>
          <w:szCs w:val="24"/>
        </w:rPr>
        <w:t>,</w:t>
      </w:r>
    </w:p>
    <w:p w14:paraId="1F75E081" w14:textId="2E9068E4" w:rsidR="00492A83" w:rsidRPr="00506C04" w:rsidRDefault="00760FDE" w:rsidP="00506C04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pohlaví</w:t>
      </w:r>
      <w:r w:rsidR="00792289">
        <w:rPr>
          <w:rFonts w:ascii="Arial" w:hAnsi="Arial" w:cs="Arial"/>
          <w:sz w:val="24"/>
          <w:szCs w:val="24"/>
        </w:rPr>
        <w:t>,</w:t>
      </w:r>
    </w:p>
    <w:p w14:paraId="7540D8F0" w14:textId="7514AFBE" w:rsidR="00492A83" w:rsidRPr="00506C04" w:rsidRDefault="00760FDE" w:rsidP="00506C04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věk ke dni voleb a konají-li se volby ve dvou dnech věk ke druhému dni voleb</w:t>
      </w:r>
      <w:r w:rsidR="00792289">
        <w:rPr>
          <w:rFonts w:ascii="Arial" w:hAnsi="Arial" w:cs="Arial"/>
          <w:sz w:val="24"/>
          <w:szCs w:val="24"/>
        </w:rPr>
        <w:t>,</w:t>
      </w:r>
    </w:p>
    <w:p w14:paraId="199E977D" w14:textId="35A6FFB7" w:rsidR="00492A83" w:rsidRPr="00506C04" w:rsidRDefault="00760FDE" w:rsidP="00506C04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povolání</w:t>
      </w:r>
      <w:r w:rsidR="00792289">
        <w:rPr>
          <w:rFonts w:ascii="Arial" w:hAnsi="Arial" w:cs="Arial"/>
          <w:sz w:val="24"/>
          <w:szCs w:val="24"/>
        </w:rPr>
        <w:t>,</w:t>
      </w:r>
    </w:p>
    <w:p w14:paraId="279EFE26" w14:textId="62ACD456" w:rsidR="00492A83" w:rsidRPr="00506C04" w:rsidRDefault="00760FDE" w:rsidP="00506C04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obec případně část obce trvalého, případně u občanů EU přechodného, pobytu</w:t>
      </w:r>
      <w:r w:rsidR="00792289">
        <w:rPr>
          <w:rFonts w:ascii="Arial" w:hAnsi="Arial" w:cs="Arial"/>
          <w:sz w:val="24"/>
          <w:szCs w:val="24"/>
        </w:rPr>
        <w:t>,</w:t>
      </w:r>
    </w:p>
    <w:p w14:paraId="75423EC8" w14:textId="1988AF67" w:rsidR="00760FDE" w:rsidRPr="00506C04" w:rsidRDefault="00760FDE" w:rsidP="00506C04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název politické strany nebo politického hnutí, jehož jsou členy, nebo údaj, že nejsou členy žádné politické strany či politického hnutí, tzv. bez politické příslušnosti,</w:t>
      </w:r>
    </w:p>
    <w:p w14:paraId="185D272C" w14:textId="1B5AE4AD" w:rsidR="009631E1" w:rsidRPr="00506C04" w:rsidRDefault="00760FDE" w:rsidP="00506C04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jde-li o koalici, název politické strany nebo politického hnutí, které kandidáta navrhlo</w:t>
      </w:r>
      <w:r w:rsidR="00792289">
        <w:rPr>
          <w:rFonts w:ascii="Arial" w:hAnsi="Arial" w:cs="Arial"/>
          <w:sz w:val="24"/>
          <w:szCs w:val="24"/>
        </w:rPr>
        <w:t>,</w:t>
      </w:r>
    </w:p>
    <w:p w14:paraId="73FF4F25" w14:textId="090376E0" w:rsidR="00B84224" w:rsidRPr="00506C04" w:rsidRDefault="009631E1" w:rsidP="00506C04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 xml:space="preserve">jde-li o sdružení politických stran nebo politických hnutí a nezávislých kandidátů, označení politické strany nebo politického hnutí, které kandidáta navrhlo, </w:t>
      </w:r>
      <w:r w:rsidR="00760FDE" w:rsidRPr="00506C04">
        <w:rPr>
          <w:rFonts w:ascii="Arial" w:hAnsi="Arial" w:cs="Arial"/>
          <w:sz w:val="24"/>
          <w:szCs w:val="24"/>
        </w:rPr>
        <w:t>nebo označení, že jde o nezávislého kandidáta</w:t>
      </w:r>
      <w:r w:rsidR="00792289">
        <w:rPr>
          <w:rFonts w:ascii="Arial" w:hAnsi="Arial" w:cs="Arial"/>
          <w:sz w:val="24"/>
          <w:szCs w:val="24"/>
        </w:rPr>
        <w:t>,</w:t>
      </w:r>
    </w:p>
    <w:p w14:paraId="6DEDB4FF" w14:textId="64F4216D" w:rsidR="00B84224" w:rsidRPr="00506C04" w:rsidRDefault="00B84224" w:rsidP="00506C04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pořadí na kandidátní listině vyjádřené pomocí arabského čísla</w:t>
      </w:r>
      <w:r w:rsidR="00792289">
        <w:rPr>
          <w:rFonts w:ascii="Arial" w:hAnsi="Arial" w:cs="Arial"/>
          <w:sz w:val="24"/>
          <w:szCs w:val="24"/>
        </w:rPr>
        <w:t>,</w:t>
      </w:r>
    </w:p>
    <w:p w14:paraId="4565CECA" w14:textId="77777777" w:rsidR="00492A83" w:rsidRPr="00506C04" w:rsidRDefault="00492A83" w:rsidP="00506C04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jméno a příjmení zmocněnce volební strany a jeho náhradníka s uvedením místa, kde jsou přihlášeni k trvalému pobytu, není-li volební stranou nezávislý kandidát,</w:t>
      </w:r>
    </w:p>
    <w:p w14:paraId="6D9ADC90" w14:textId="04B33954" w:rsidR="00B84224" w:rsidRPr="00506C04" w:rsidRDefault="00760FDE" w:rsidP="00506C04">
      <w:pPr>
        <w:pStyle w:val="Odstavecseseznamem"/>
        <w:numPr>
          <w:ilvl w:val="0"/>
          <w:numId w:val="2"/>
        </w:numPr>
        <w:spacing w:after="240" w:line="276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podpis zmocněnce volební strany, u nezávislého kandidáta podpis kandidáta</w:t>
      </w:r>
      <w:r w:rsidR="00792289">
        <w:rPr>
          <w:rFonts w:ascii="Arial" w:hAnsi="Arial" w:cs="Arial"/>
          <w:sz w:val="24"/>
          <w:szCs w:val="24"/>
        </w:rPr>
        <w:t>,</w:t>
      </w:r>
    </w:p>
    <w:p w14:paraId="3FB4F991" w14:textId="690C6DEE" w:rsidR="00760FDE" w:rsidRPr="00506C04" w:rsidRDefault="00760FDE" w:rsidP="006C7AA0">
      <w:pPr>
        <w:pStyle w:val="Odstavecseseznamem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podává-li kandidátní listinu politická strana, politické hnutí nebo jejich koalice anebo sdružení politických stran nebo politických hnutí a nezávislých kandidátů, jméno a příjmení, označení funkce a podpis osoby oprávněné jednat jejich jménem, popřípadě jménem organizační jednotky, pokud je ustanovena.</w:t>
      </w:r>
    </w:p>
    <w:p w14:paraId="27F2C475" w14:textId="3FC13757" w:rsidR="002161AF" w:rsidRPr="00506C04" w:rsidRDefault="002161AF" w:rsidP="006C7AA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 xml:space="preserve">Po uplynutí </w:t>
      </w:r>
      <w:r w:rsidR="00506C04" w:rsidRPr="00506C04">
        <w:rPr>
          <w:rFonts w:ascii="Arial" w:hAnsi="Arial" w:cs="Arial"/>
          <w:sz w:val="24"/>
          <w:szCs w:val="24"/>
        </w:rPr>
        <w:t>60.</w:t>
      </w:r>
      <w:r w:rsidRPr="00506C04">
        <w:rPr>
          <w:rFonts w:ascii="Arial" w:hAnsi="Arial" w:cs="Arial"/>
          <w:sz w:val="24"/>
          <w:szCs w:val="24"/>
        </w:rPr>
        <w:t xml:space="preserve"> dne přede dnem voleb do zastupitelstva obce nelze již doplňovat do</w:t>
      </w:r>
      <w:r w:rsidR="00506C04" w:rsidRPr="00506C04">
        <w:rPr>
          <w:rFonts w:ascii="Arial" w:hAnsi="Arial" w:cs="Arial"/>
          <w:sz w:val="24"/>
          <w:szCs w:val="24"/>
        </w:rPr>
        <w:t> </w:t>
      </w:r>
      <w:r w:rsidRPr="00506C04">
        <w:rPr>
          <w:rFonts w:ascii="Arial" w:hAnsi="Arial" w:cs="Arial"/>
          <w:sz w:val="24"/>
          <w:szCs w:val="24"/>
        </w:rPr>
        <w:t>kandidátní listiny další kandidáty ani vzájemně měnit jejich pořadí.</w:t>
      </w:r>
    </w:p>
    <w:p w14:paraId="1CD6FF1A" w14:textId="141491E8" w:rsidR="00760FDE" w:rsidRPr="00302B19" w:rsidRDefault="00797CC2" w:rsidP="007A2FA0">
      <w:pPr>
        <w:spacing w:after="24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highlight w:val="yellow"/>
        </w:rPr>
        <w:t>v</w:t>
      </w:r>
      <w:r w:rsidR="00302B19" w:rsidRPr="00302B19">
        <w:rPr>
          <w:rFonts w:ascii="Arial" w:hAnsi="Arial" w:cs="Arial"/>
          <w:i/>
          <w:iCs/>
          <w:sz w:val="24"/>
          <w:szCs w:val="24"/>
          <w:highlight w:val="yellow"/>
        </w:rPr>
        <w:t>zor</w:t>
      </w:r>
      <w:r w:rsidR="00487928" w:rsidRPr="00302B19">
        <w:rPr>
          <w:rFonts w:ascii="Arial" w:hAnsi="Arial" w:cs="Arial"/>
          <w:i/>
          <w:iCs/>
          <w:sz w:val="24"/>
          <w:szCs w:val="24"/>
          <w:highlight w:val="yellow"/>
        </w:rPr>
        <w:t xml:space="preserve"> kandidátní listiny</w:t>
      </w:r>
    </w:p>
    <w:p w14:paraId="7F5779D5" w14:textId="658059A6" w:rsidR="005A72CC" w:rsidRPr="00797CC2" w:rsidRDefault="005A72CC" w:rsidP="00506C04">
      <w:pPr>
        <w:spacing w:after="120" w:line="276" w:lineRule="auto"/>
        <w:rPr>
          <w:rFonts w:ascii="Arial" w:hAnsi="Arial" w:cs="Arial"/>
          <w:b/>
          <w:bCs/>
          <w:sz w:val="28"/>
          <w:szCs w:val="28"/>
        </w:rPr>
      </w:pPr>
      <w:r w:rsidRPr="00797CC2">
        <w:rPr>
          <w:rFonts w:ascii="Arial" w:hAnsi="Arial" w:cs="Arial"/>
          <w:b/>
          <w:bCs/>
          <w:sz w:val="28"/>
          <w:szCs w:val="28"/>
        </w:rPr>
        <w:lastRenderedPageBreak/>
        <w:t>Kolik kandidátů může mít volební strana na kandidátní listině?</w:t>
      </w:r>
    </w:p>
    <w:p w14:paraId="59E9E5D3" w14:textId="77777777" w:rsidR="005A72CC" w:rsidRPr="00506C04" w:rsidRDefault="005A72CC" w:rsidP="006C7AA0">
      <w:pPr>
        <w:pStyle w:val="Odstavecseseznamem"/>
        <w:spacing w:after="120" w:line="276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 xml:space="preserve">Volební strana může na kandidátní listině uvést nejvýše tolik kandidátů, kolik činí počet volených členů do zastupitelstva obce.  </w:t>
      </w:r>
    </w:p>
    <w:p w14:paraId="7D22BCD2" w14:textId="77777777" w:rsidR="005A72CC" w:rsidRPr="00506C04" w:rsidRDefault="005A72CC" w:rsidP="00506C04">
      <w:pPr>
        <w:pStyle w:val="Odstavecseseznamem"/>
        <w:spacing w:after="120" w:line="276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V obcích, kde se má volit 7 a méně členů zastupitelstva obce, může volební strana na kandidátní listině uvést nejvýše tolik kandidátů, kolik činí počet členů volených do příslušného zastupitelstva obce zvýšený o jednu třetinu a zaokrouhlený na celé číslo dolů.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72CC" w:rsidRPr="00506C04" w14:paraId="4A07CF60" w14:textId="77777777" w:rsidTr="004E7208">
        <w:tc>
          <w:tcPr>
            <w:tcW w:w="4531" w:type="dxa"/>
          </w:tcPr>
          <w:p w14:paraId="38B2B714" w14:textId="77777777" w:rsidR="005A72CC" w:rsidRPr="00506C04" w:rsidRDefault="005A72CC" w:rsidP="00506C04">
            <w:pPr>
              <w:pStyle w:val="Odstavecseseznamem"/>
              <w:spacing w:after="120" w:line="276" w:lineRule="auto"/>
              <w:ind w:left="0"/>
              <w:jc w:val="center"/>
            </w:pPr>
            <w:r w:rsidRPr="00506C04">
              <w:t>Počet volených zastupitelů</w:t>
            </w:r>
          </w:p>
        </w:tc>
        <w:tc>
          <w:tcPr>
            <w:tcW w:w="4531" w:type="dxa"/>
          </w:tcPr>
          <w:p w14:paraId="3B265E98" w14:textId="77777777" w:rsidR="005A72CC" w:rsidRPr="00506C04" w:rsidRDefault="005A72CC" w:rsidP="00506C04">
            <w:pPr>
              <w:pStyle w:val="Odstavecseseznamem"/>
              <w:spacing w:after="120" w:line="276" w:lineRule="auto"/>
              <w:ind w:left="0"/>
              <w:jc w:val="center"/>
            </w:pPr>
            <w:r w:rsidRPr="00506C04">
              <w:t>Nejvyšší možný počet kandidátů na kandidátní listině</w:t>
            </w:r>
          </w:p>
        </w:tc>
      </w:tr>
      <w:tr w:rsidR="005A72CC" w:rsidRPr="00506C04" w14:paraId="0F4B9D67" w14:textId="77777777" w:rsidTr="004E7208">
        <w:tc>
          <w:tcPr>
            <w:tcW w:w="4531" w:type="dxa"/>
          </w:tcPr>
          <w:p w14:paraId="28AB6DC5" w14:textId="77777777" w:rsidR="005A72CC" w:rsidRPr="00506C04" w:rsidRDefault="005A72CC" w:rsidP="00506C04">
            <w:pPr>
              <w:pStyle w:val="Odstavecseseznamem"/>
              <w:spacing w:after="120" w:line="276" w:lineRule="auto"/>
              <w:ind w:left="0"/>
              <w:jc w:val="center"/>
            </w:pPr>
            <w:r w:rsidRPr="00506C04">
              <w:t>5</w:t>
            </w:r>
          </w:p>
        </w:tc>
        <w:tc>
          <w:tcPr>
            <w:tcW w:w="4531" w:type="dxa"/>
          </w:tcPr>
          <w:p w14:paraId="539ED484" w14:textId="77777777" w:rsidR="005A72CC" w:rsidRPr="00506C04" w:rsidRDefault="005A72CC" w:rsidP="00506C04">
            <w:pPr>
              <w:pStyle w:val="Odstavecseseznamem"/>
              <w:spacing w:after="120" w:line="276" w:lineRule="auto"/>
              <w:ind w:left="0"/>
              <w:jc w:val="center"/>
            </w:pPr>
            <w:r w:rsidRPr="00506C04">
              <w:t>6</w:t>
            </w:r>
          </w:p>
        </w:tc>
      </w:tr>
      <w:tr w:rsidR="005A72CC" w:rsidRPr="00506C04" w14:paraId="751BF9DA" w14:textId="77777777" w:rsidTr="004E7208">
        <w:tc>
          <w:tcPr>
            <w:tcW w:w="4531" w:type="dxa"/>
          </w:tcPr>
          <w:p w14:paraId="62E23CE7" w14:textId="77777777" w:rsidR="005A72CC" w:rsidRPr="00506C04" w:rsidRDefault="005A72CC" w:rsidP="00506C04">
            <w:pPr>
              <w:pStyle w:val="Odstavecseseznamem"/>
              <w:spacing w:after="120" w:line="276" w:lineRule="auto"/>
              <w:ind w:left="0"/>
              <w:jc w:val="center"/>
            </w:pPr>
            <w:r w:rsidRPr="00506C04">
              <w:t>6</w:t>
            </w:r>
          </w:p>
        </w:tc>
        <w:tc>
          <w:tcPr>
            <w:tcW w:w="4531" w:type="dxa"/>
          </w:tcPr>
          <w:p w14:paraId="1C474482" w14:textId="77777777" w:rsidR="005A72CC" w:rsidRPr="00506C04" w:rsidRDefault="005A72CC" w:rsidP="00506C04">
            <w:pPr>
              <w:pStyle w:val="Odstavecseseznamem"/>
              <w:spacing w:after="120" w:line="276" w:lineRule="auto"/>
              <w:ind w:left="0"/>
              <w:jc w:val="center"/>
            </w:pPr>
            <w:r w:rsidRPr="00506C04">
              <w:t>8</w:t>
            </w:r>
          </w:p>
        </w:tc>
      </w:tr>
      <w:tr w:rsidR="005A72CC" w:rsidRPr="00506C04" w14:paraId="2E50F7A5" w14:textId="77777777" w:rsidTr="004E7208">
        <w:tc>
          <w:tcPr>
            <w:tcW w:w="4531" w:type="dxa"/>
          </w:tcPr>
          <w:p w14:paraId="4D4D1D1A" w14:textId="77777777" w:rsidR="005A72CC" w:rsidRPr="00506C04" w:rsidRDefault="005A72CC" w:rsidP="00506C04">
            <w:pPr>
              <w:pStyle w:val="Odstavecseseznamem"/>
              <w:spacing w:after="120" w:line="276" w:lineRule="auto"/>
              <w:ind w:left="0"/>
              <w:jc w:val="center"/>
            </w:pPr>
            <w:r w:rsidRPr="00506C04">
              <w:t>7</w:t>
            </w:r>
          </w:p>
        </w:tc>
        <w:tc>
          <w:tcPr>
            <w:tcW w:w="4531" w:type="dxa"/>
          </w:tcPr>
          <w:p w14:paraId="2262407E" w14:textId="77777777" w:rsidR="005A72CC" w:rsidRPr="00506C04" w:rsidRDefault="005A72CC" w:rsidP="00506C04">
            <w:pPr>
              <w:pStyle w:val="Odstavecseseznamem"/>
              <w:spacing w:after="120" w:line="276" w:lineRule="auto"/>
              <w:ind w:left="0"/>
              <w:jc w:val="center"/>
            </w:pPr>
            <w:r w:rsidRPr="00506C04">
              <w:t>9</w:t>
            </w:r>
          </w:p>
        </w:tc>
      </w:tr>
    </w:tbl>
    <w:p w14:paraId="73392E8F" w14:textId="77777777" w:rsidR="005A72CC" w:rsidRPr="00506C04" w:rsidRDefault="005A72CC" w:rsidP="00506C04">
      <w:pPr>
        <w:pStyle w:val="Odstavecseseznamem"/>
        <w:spacing w:after="12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3BC17EF" w14:textId="77777777" w:rsidR="005A72CC" w:rsidRPr="00506C04" w:rsidRDefault="005A72CC" w:rsidP="00506C04">
      <w:pPr>
        <w:pStyle w:val="Odstavecseseznamem"/>
        <w:spacing w:after="120" w:line="276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 xml:space="preserve">Pokud jsou v obci pro účely voleb do zastupitelstva obce vytvořeny volební obvody, platí výše uvedené pravidlo s tím, že počet kandidátů se odvíjí od počtu členů zastupitelstva, který má být volen v daném volebním obvodu. </w:t>
      </w:r>
    </w:p>
    <w:p w14:paraId="11EF32EC" w14:textId="77777777" w:rsidR="005A72CC" w:rsidRDefault="005A72CC" w:rsidP="006C7AA0">
      <w:pPr>
        <w:pStyle w:val="Odstavecseseznamem"/>
        <w:spacing w:after="0" w:line="276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Počet členů zastupitelstva obce stanovuje na každé volební období zastupitelstvo obce nejpozději do 85 dnů přede dnem voleb (16. července 2026), a to tak, že přihlédne zejména k počtu obyvatel a velikosti územního obvodu. Ve stejné lhůtě může zastupitelstvo rozhodnout o vytvoření volebních obvodů v obci pro účely voleb do zastupitelstva obce.</w:t>
      </w:r>
    </w:p>
    <w:p w14:paraId="17CBF72A" w14:textId="77777777" w:rsidR="006C7AA0" w:rsidRPr="00506C04" w:rsidRDefault="006C7AA0" w:rsidP="006C7AA0">
      <w:pPr>
        <w:pStyle w:val="Odstavecseseznamem"/>
        <w:spacing w:after="0" w:line="276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31C5421" w14:textId="17F8FD0F" w:rsidR="00902903" w:rsidRPr="00797CC2" w:rsidRDefault="00902903" w:rsidP="006C7AA0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97CC2">
        <w:rPr>
          <w:rFonts w:ascii="Arial" w:hAnsi="Arial" w:cs="Arial"/>
          <w:b/>
          <w:bCs/>
          <w:sz w:val="28"/>
          <w:szCs w:val="28"/>
        </w:rPr>
        <w:t>Jak je to s členstvím kandidátů v politických stranách nebo hnutích, pokud jsou součástí volební strany?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02903" w:rsidRPr="00506C04" w14:paraId="1BD50021" w14:textId="77777777" w:rsidTr="004E7208">
        <w:tc>
          <w:tcPr>
            <w:tcW w:w="3020" w:type="dxa"/>
          </w:tcPr>
          <w:p w14:paraId="00D45F44" w14:textId="3BE1C005" w:rsidR="00902903" w:rsidRPr="00506C04" w:rsidRDefault="00902903" w:rsidP="00506C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506C04">
              <w:rPr>
                <w:b/>
                <w:bCs/>
              </w:rPr>
              <w:t>Typ volební strany</w:t>
            </w:r>
          </w:p>
        </w:tc>
        <w:tc>
          <w:tcPr>
            <w:tcW w:w="3021" w:type="dxa"/>
          </w:tcPr>
          <w:p w14:paraId="6E576F0B" w14:textId="77777777" w:rsidR="00902903" w:rsidRPr="00506C04" w:rsidRDefault="00902903" w:rsidP="00506C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506C04">
              <w:rPr>
                <w:b/>
                <w:bCs/>
              </w:rPr>
              <w:t>Kdo navrhuje jednotlivé kandidáty</w:t>
            </w:r>
          </w:p>
        </w:tc>
        <w:tc>
          <w:tcPr>
            <w:tcW w:w="3021" w:type="dxa"/>
          </w:tcPr>
          <w:p w14:paraId="2B4BF3CE" w14:textId="77777777" w:rsidR="00902903" w:rsidRPr="00506C04" w:rsidRDefault="00902903" w:rsidP="00506C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506C04">
              <w:rPr>
                <w:b/>
                <w:bCs/>
              </w:rPr>
              <w:t>Příslušnost jednotlivých kandidátů k politické straně nebo politickému hnutí</w:t>
            </w:r>
          </w:p>
        </w:tc>
      </w:tr>
      <w:tr w:rsidR="00902903" w:rsidRPr="00506C04" w14:paraId="37FCB227" w14:textId="77777777" w:rsidTr="004E7208">
        <w:tc>
          <w:tcPr>
            <w:tcW w:w="3020" w:type="dxa"/>
          </w:tcPr>
          <w:p w14:paraId="5572A0BE" w14:textId="77777777" w:rsidR="00902903" w:rsidRPr="00506C04" w:rsidRDefault="00902903" w:rsidP="00506C0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</w:pPr>
            <w:r w:rsidRPr="00506C04">
              <w:t>politická strana nebo politické hnutí</w:t>
            </w:r>
          </w:p>
        </w:tc>
        <w:tc>
          <w:tcPr>
            <w:tcW w:w="3021" w:type="dxa"/>
          </w:tcPr>
          <w:p w14:paraId="298D800D" w14:textId="77777777" w:rsidR="00902903" w:rsidRPr="00506C04" w:rsidRDefault="00902903" w:rsidP="00506C0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</w:pPr>
            <w:r w:rsidRPr="00506C04">
              <w:t>politická strana nebo politické hnutí, které kandiduje</w:t>
            </w:r>
          </w:p>
        </w:tc>
        <w:tc>
          <w:tcPr>
            <w:tcW w:w="3021" w:type="dxa"/>
          </w:tcPr>
          <w:p w14:paraId="34764332" w14:textId="77777777" w:rsidR="00902903" w:rsidRPr="00506C04" w:rsidRDefault="00902903" w:rsidP="00506C0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</w:pPr>
            <w:r w:rsidRPr="00506C04">
              <w:t>kandidáti mohou být bez politické příslušnosti nebo členy jakékoli politické strany nebo hnutí</w:t>
            </w:r>
          </w:p>
        </w:tc>
      </w:tr>
      <w:tr w:rsidR="00902903" w:rsidRPr="00506C04" w14:paraId="0F0ECAE3" w14:textId="77777777" w:rsidTr="004E7208">
        <w:tc>
          <w:tcPr>
            <w:tcW w:w="3020" w:type="dxa"/>
          </w:tcPr>
          <w:p w14:paraId="744B459A" w14:textId="0724FCFF" w:rsidR="00902903" w:rsidRPr="00506C04" w:rsidRDefault="00902903" w:rsidP="00506C0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</w:pPr>
            <w:r w:rsidRPr="00506C04">
              <w:t>koalice politických stran a</w:t>
            </w:r>
            <w:r w:rsidR="00506C04" w:rsidRPr="00506C04">
              <w:t> </w:t>
            </w:r>
            <w:r w:rsidRPr="00506C04">
              <w:t xml:space="preserve">politických hnutí </w:t>
            </w:r>
          </w:p>
        </w:tc>
        <w:tc>
          <w:tcPr>
            <w:tcW w:w="3021" w:type="dxa"/>
          </w:tcPr>
          <w:p w14:paraId="06BA1112" w14:textId="77777777" w:rsidR="00902903" w:rsidRPr="00506C04" w:rsidRDefault="00902903" w:rsidP="00506C0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</w:pPr>
            <w:r w:rsidRPr="00506C04">
              <w:t>politická strana nebo politické hnutí, které je členem koalice</w:t>
            </w:r>
          </w:p>
        </w:tc>
        <w:tc>
          <w:tcPr>
            <w:tcW w:w="3021" w:type="dxa"/>
          </w:tcPr>
          <w:p w14:paraId="2B2D9736" w14:textId="77777777" w:rsidR="00902903" w:rsidRPr="00506C04" w:rsidRDefault="00902903" w:rsidP="00506C0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</w:pPr>
            <w:r w:rsidRPr="00506C04">
              <w:t>kandidáti mohou být bez politické příslušnosti nebo členy jakékoli politické strany nebo hnutí</w:t>
            </w:r>
          </w:p>
        </w:tc>
      </w:tr>
      <w:tr w:rsidR="00902903" w:rsidRPr="00506C04" w14:paraId="159AA279" w14:textId="77777777" w:rsidTr="004E7208">
        <w:tc>
          <w:tcPr>
            <w:tcW w:w="3020" w:type="dxa"/>
          </w:tcPr>
          <w:p w14:paraId="458A18E4" w14:textId="77777777" w:rsidR="00902903" w:rsidRPr="00506C04" w:rsidRDefault="00902903" w:rsidP="00506C0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</w:pPr>
            <w:r w:rsidRPr="00506C04">
              <w:t>sdružení nezávislých kandidátů</w:t>
            </w:r>
          </w:p>
        </w:tc>
        <w:tc>
          <w:tcPr>
            <w:tcW w:w="3021" w:type="dxa"/>
          </w:tcPr>
          <w:p w14:paraId="5DE9C608" w14:textId="77777777" w:rsidR="00902903" w:rsidRPr="00506C04" w:rsidRDefault="00902903" w:rsidP="00506C0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</w:pPr>
            <w:r w:rsidRPr="00506C04">
              <w:t>jde o nezávislé kandidáty</w:t>
            </w:r>
          </w:p>
        </w:tc>
        <w:tc>
          <w:tcPr>
            <w:tcW w:w="3021" w:type="dxa"/>
          </w:tcPr>
          <w:p w14:paraId="6C5F0DA0" w14:textId="77777777" w:rsidR="00902903" w:rsidRPr="00506C04" w:rsidRDefault="00902903" w:rsidP="00506C0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</w:pPr>
            <w:r w:rsidRPr="00506C04">
              <w:t xml:space="preserve">kandidáti mohou být bez politické příslušnosti nebo </w:t>
            </w:r>
            <w:r w:rsidRPr="00506C04">
              <w:lastRenderedPageBreak/>
              <w:t>členy jakékoli politické strany nebo hnutí</w:t>
            </w:r>
          </w:p>
        </w:tc>
      </w:tr>
      <w:tr w:rsidR="00902903" w:rsidRPr="00506C04" w14:paraId="2982D8A9" w14:textId="77777777" w:rsidTr="004E7208">
        <w:tc>
          <w:tcPr>
            <w:tcW w:w="3020" w:type="dxa"/>
          </w:tcPr>
          <w:p w14:paraId="6857AC6F" w14:textId="77777777" w:rsidR="00902903" w:rsidRPr="00506C04" w:rsidRDefault="00902903" w:rsidP="00506C0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</w:pPr>
            <w:r w:rsidRPr="00506C04">
              <w:lastRenderedPageBreak/>
              <w:t>nezávislý kandidát</w:t>
            </w:r>
          </w:p>
        </w:tc>
        <w:tc>
          <w:tcPr>
            <w:tcW w:w="3021" w:type="dxa"/>
          </w:tcPr>
          <w:p w14:paraId="067F0C2C" w14:textId="77777777" w:rsidR="00902903" w:rsidRPr="00506C04" w:rsidRDefault="00902903" w:rsidP="00506C0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</w:pPr>
            <w:r w:rsidRPr="00506C04">
              <w:t>jde o nezávislého kandidáta</w:t>
            </w:r>
          </w:p>
        </w:tc>
        <w:tc>
          <w:tcPr>
            <w:tcW w:w="3021" w:type="dxa"/>
          </w:tcPr>
          <w:p w14:paraId="5302B266" w14:textId="77777777" w:rsidR="00902903" w:rsidRPr="00506C04" w:rsidRDefault="00902903" w:rsidP="00506C0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</w:pPr>
            <w:r w:rsidRPr="00506C04">
              <w:t>kandidát může být bez politické příslušnosti nebo členem jakékoli politické strany nebo hnutí</w:t>
            </w:r>
          </w:p>
        </w:tc>
      </w:tr>
      <w:tr w:rsidR="00902903" w:rsidRPr="00506C04" w14:paraId="3C51CDAA" w14:textId="77777777" w:rsidTr="004E7208">
        <w:tc>
          <w:tcPr>
            <w:tcW w:w="3020" w:type="dxa"/>
          </w:tcPr>
          <w:p w14:paraId="1BBE8A90" w14:textId="1ADEC59F" w:rsidR="00902903" w:rsidRPr="00506C04" w:rsidRDefault="00902903" w:rsidP="00506C0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</w:pPr>
            <w:r w:rsidRPr="00506C04">
              <w:t xml:space="preserve">sdružení politických stran </w:t>
            </w:r>
            <w:r w:rsidR="00506C04" w:rsidRPr="00506C04">
              <w:t>nebo</w:t>
            </w:r>
            <w:r w:rsidRPr="00506C04">
              <w:t xml:space="preserve"> politických hnutí a nezávislých kandidátů</w:t>
            </w:r>
          </w:p>
        </w:tc>
        <w:tc>
          <w:tcPr>
            <w:tcW w:w="3021" w:type="dxa"/>
          </w:tcPr>
          <w:p w14:paraId="77D66E81" w14:textId="77777777" w:rsidR="00902903" w:rsidRPr="00506C04" w:rsidRDefault="00902903" w:rsidP="00506C0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</w:pPr>
            <w:r w:rsidRPr="00506C04">
              <w:t>jde o nezávislé kandidáty nebo kandidáty navržené politickou stranou nebo politickým hnutím, které je členem sdružení; není podmínkou, aby alespoň jeden kandidát byl navržen politickou stranou nebo hnutím</w:t>
            </w:r>
          </w:p>
        </w:tc>
        <w:tc>
          <w:tcPr>
            <w:tcW w:w="3021" w:type="dxa"/>
          </w:tcPr>
          <w:p w14:paraId="785A53E7" w14:textId="77777777" w:rsidR="00902903" w:rsidRPr="00506C04" w:rsidRDefault="00902903" w:rsidP="00506C0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</w:pPr>
            <w:r w:rsidRPr="00506C04">
              <w:t>kandidáti mohou být bez politické příslušnosti nebo členy jakékoli politické strany nebo hnutí</w:t>
            </w:r>
          </w:p>
        </w:tc>
      </w:tr>
    </w:tbl>
    <w:p w14:paraId="62E0BAF2" w14:textId="3DFBFC76" w:rsidR="00C23E66" w:rsidRPr="00797CC2" w:rsidRDefault="00C23E66" w:rsidP="00506C04">
      <w:pPr>
        <w:spacing w:before="240" w:after="120" w:line="276" w:lineRule="auto"/>
        <w:rPr>
          <w:rFonts w:ascii="Arial" w:hAnsi="Arial" w:cs="Arial"/>
          <w:b/>
          <w:bCs/>
          <w:sz w:val="28"/>
          <w:szCs w:val="28"/>
        </w:rPr>
      </w:pPr>
      <w:r w:rsidRPr="00797CC2">
        <w:rPr>
          <w:rFonts w:ascii="Arial" w:hAnsi="Arial" w:cs="Arial"/>
          <w:b/>
          <w:bCs/>
          <w:sz w:val="28"/>
          <w:szCs w:val="28"/>
        </w:rPr>
        <w:t>Co je třeba ke kandidátní listině dále připojit?</w:t>
      </w:r>
    </w:p>
    <w:p w14:paraId="6270C3D5" w14:textId="77777777" w:rsidR="00C23E66" w:rsidRPr="00797CC2" w:rsidRDefault="00C23E66" w:rsidP="00506C04">
      <w:pPr>
        <w:pStyle w:val="Odstavecseseznamem"/>
        <w:numPr>
          <w:ilvl w:val="0"/>
          <w:numId w:val="9"/>
        </w:numPr>
        <w:spacing w:after="120" w:line="276" w:lineRule="auto"/>
        <w:ind w:left="714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797CC2">
        <w:rPr>
          <w:rFonts w:ascii="Arial" w:hAnsi="Arial" w:cs="Arial"/>
          <w:b/>
          <w:bCs/>
          <w:sz w:val="24"/>
          <w:szCs w:val="24"/>
        </w:rPr>
        <w:t>Vlastnoručně podepsané prohlášení kandidáta</w:t>
      </w:r>
    </w:p>
    <w:p w14:paraId="0D422320" w14:textId="77777777" w:rsidR="00487928" w:rsidRPr="00506C04" w:rsidRDefault="00C23E66" w:rsidP="006C7AA0">
      <w:pPr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 xml:space="preserve">Ke kandidátní listině musí být přiloženo vlastnoručně podepsané prohlášení každého kandidáta uvedeného na kandidátní listině, že </w:t>
      </w:r>
    </w:p>
    <w:p w14:paraId="65E5382A" w14:textId="00E2862D" w:rsidR="00487928" w:rsidRPr="00506C04" w:rsidRDefault="00487928" w:rsidP="006C7AA0">
      <w:pPr>
        <w:pStyle w:val="Odstavecseseznamem"/>
        <w:numPr>
          <w:ilvl w:val="0"/>
          <w:numId w:val="11"/>
        </w:numPr>
        <w:spacing w:after="0" w:line="276" w:lineRule="auto"/>
        <w:ind w:left="709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souhlasí se svou kandidaturou,</w:t>
      </w:r>
    </w:p>
    <w:p w14:paraId="25A8A21D" w14:textId="77777777" w:rsidR="00487928" w:rsidRPr="00506C04" w:rsidRDefault="00487928" w:rsidP="006C7AA0">
      <w:pPr>
        <w:pStyle w:val="Odstavecseseznamem"/>
        <w:numPr>
          <w:ilvl w:val="0"/>
          <w:numId w:val="11"/>
        </w:numPr>
        <w:spacing w:after="0" w:line="276" w:lineRule="auto"/>
        <w:ind w:left="709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mu nejsou známy překážky volitelnosti, popřípadě tyto překážky pominou ke dni voleb,</w:t>
      </w:r>
    </w:p>
    <w:p w14:paraId="515FF9DE" w14:textId="729B8157" w:rsidR="00487928" w:rsidRPr="00506C04" w:rsidRDefault="00487928" w:rsidP="006C7AA0">
      <w:pPr>
        <w:pStyle w:val="Odstavecseseznamem"/>
        <w:numPr>
          <w:ilvl w:val="0"/>
          <w:numId w:val="11"/>
        </w:numPr>
        <w:spacing w:after="120" w:line="276" w:lineRule="auto"/>
        <w:ind w:left="709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nedal souhlas k tomu, aby byl uveden na jiné kandidátní listině pro volby do</w:t>
      </w:r>
      <w:r w:rsidR="00506C04" w:rsidRPr="00506C04">
        <w:rPr>
          <w:rFonts w:ascii="Arial" w:hAnsi="Arial" w:cs="Arial"/>
          <w:sz w:val="24"/>
          <w:szCs w:val="24"/>
        </w:rPr>
        <w:t> </w:t>
      </w:r>
      <w:r w:rsidRPr="00506C04">
        <w:rPr>
          <w:rFonts w:ascii="Arial" w:hAnsi="Arial" w:cs="Arial"/>
          <w:sz w:val="24"/>
          <w:szCs w:val="24"/>
        </w:rPr>
        <w:t>téhož zastupitelstva obce.</w:t>
      </w:r>
    </w:p>
    <w:p w14:paraId="6A01907D" w14:textId="77777777" w:rsidR="00487928" w:rsidRPr="00506C04" w:rsidRDefault="00487928" w:rsidP="006C7AA0">
      <w:pPr>
        <w:spacing w:after="12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Na prohlášení kandidát uvede místo svého trvalého, případně u občanů EU přechodného, pobytu a datum narození.</w:t>
      </w:r>
    </w:p>
    <w:p w14:paraId="1B15AE21" w14:textId="1E4471CF" w:rsidR="00C23E66" w:rsidRPr="007A2FA0" w:rsidRDefault="00487928" w:rsidP="007A2FA0">
      <w:pPr>
        <w:spacing w:after="24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7A2FA0">
        <w:rPr>
          <w:rFonts w:ascii="Arial" w:hAnsi="Arial" w:cs="Arial"/>
          <w:i/>
          <w:iCs/>
          <w:sz w:val="24"/>
          <w:szCs w:val="24"/>
          <w:highlight w:val="yellow"/>
        </w:rPr>
        <w:t>vzor prohlášení kandidáta</w:t>
      </w:r>
    </w:p>
    <w:p w14:paraId="29C5E31C" w14:textId="77777777" w:rsidR="00C23E66" w:rsidRPr="00797CC2" w:rsidRDefault="00C23E66" w:rsidP="00506C04">
      <w:pPr>
        <w:pStyle w:val="Odstavecseseznamem"/>
        <w:numPr>
          <w:ilvl w:val="0"/>
          <w:numId w:val="9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797CC2">
        <w:rPr>
          <w:rFonts w:ascii="Arial" w:hAnsi="Arial" w:cs="Arial"/>
          <w:b/>
          <w:bCs/>
          <w:sz w:val="24"/>
          <w:szCs w:val="24"/>
        </w:rPr>
        <w:t>Petice na podporu kandidatury</w:t>
      </w:r>
    </w:p>
    <w:p w14:paraId="27A668B6" w14:textId="77777777" w:rsidR="00C23E66" w:rsidRPr="00506C04" w:rsidRDefault="00C23E66" w:rsidP="00506C04">
      <w:pPr>
        <w:pStyle w:val="Odstavecseseznamem"/>
        <w:spacing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Sdružení nezávislých kandidátů a nezávislý kandidát musí ke kandidátní listině připojit petici s potřebným počtem podpisů na podporu kandidatury. Minimální potřebný počet podpisů znázorňuje následující tabulka: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  <w:gridCol w:w="2126"/>
        <w:gridCol w:w="1979"/>
      </w:tblGrid>
      <w:tr w:rsidR="00C23E66" w:rsidRPr="00506C04" w14:paraId="0C1645A0" w14:textId="77777777" w:rsidTr="004E7208">
        <w:tc>
          <w:tcPr>
            <w:tcW w:w="4237" w:type="dxa"/>
          </w:tcPr>
          <w:p w14:paraId="360BE928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  <w:jc w:val="both"/>
            </w:pPr>
          </w:p>
          <w:p w14:paraId="01FC719C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  <w:jc w:val="both"/>
            </w:pPr>
          </w:p>
          <w:p w14:paraId="4C9F2B7D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  <w:jc w:val="center"/>
            </w:pPr>
            <w:r w:rsidRPr="00506C04">
              <w:t>obec</w:t>
            </w:r>
          </w:p>
        </w:tc>
        <w:tc>
          <w:tcPr>
            <w:tcW w:w="2126" w:type="dxa"/>
          </w:tcPr>
          <w:p w14:paraId="11542EA3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</w:pPr>
            <w:r w:rsidRPr="00506C04">
              <w:t>Potřebný počet podpisů voličů pro nezávislé kandidáty</w:t>
            </w:r>
          </w:p>
        </w:tc>
        <w:tc>
          <w:tcPr>
            <w:tcW w:w="1979" w:type="dxa"/>
          </w:tcPr>
          <w:p w14:paraId="658DCD9F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</w:pPr>
            <w:r w:rsidRPr="00506C04">
              <w:t>Potřebný počet podpisů voličů pro sdružení nezávislých kandidátů</w:t>
            </w:r>
          </w:p>
        </w:tc>
      </w:tr>
      <w:tr w:rsidR="00C23E66" w:rsidRPr="00506C04" w14:paraId="3E42FCD8" w14:textId="77777777" w:rsidTr="004E7208">
        <w:tc>
          <w:tcPr>
            <w:tcW w:w="4237" w:type="dxa"/>
          </w:tcPr>
          <w:p w14:paraId="4D79BE13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  <w:jc w:val="both"/>
            </w:pPr>
            <w:r w:rsidRPr="00506C04">
              <w:t>do 500 voličů</w:t>
            </w:r>
          </w:p>
          <w:p w14:paraId="527DCC86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  <w:jc w:val="both"/>
            </w:pPr>
          </w:p>
        </w:tc>
        <w:tc>
          <w:tcPr>
            <w:tcW w:w="2126" w:type="dxa"/>
          </w:tcPr>
          <w:p w14:paraId="3F1C008E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  <w:jc w:val="center"/>
            </w:pPr>
            <w:r w:rsidRPr="00506C04">
              <w:t>5 %</w:t>
            </w:r>
          </w:p>
        </w:tc>
        <w:tc>
          <w:tcPr>
            <w:tcW w:w="1979" w:type="dxa"/>
          </w:tcPr>
          <w:p w14:paraId="304E1331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  <w:jc w:val="center"/>
            </w:pPr>
            <w:r w:rsidRPr="00506C04">
              <w:t>7 %</w:t>
            </w:r>
          </w:p>
        </w:tc>
      </w:tr>
      <w:tr w:rsidR="00C23E66" w:rsidRPr="00506C04" w14:paraId="3ED73E8B" w14:textId="77777777" w:rsidTr="004E7208">
        <w:tc>
          <w:tcPr>
            <w:tcW w:w="4237" w:type="dxa"/>
          </w:tcPr>
          <w:p w14:paraId="2AEAAD3B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  <w:jc w:val="both"/>
            </w:pPr>
            <w:r w:rsidRPr="00506C04">
              <w:lastRenderedPageBreak/>
              <w:t>nad 500 voličů do 3000 voličů</w:t>
            </w:r>
          </w:p>
        </w:tc>
        <w:tc>
          <w:tcPr>
            <w:tcW w:w="2126" w:type="dxa"/>
          </w:tcPr>
          <w:p w14:paraId="08048435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  <w:jc w:val="center"/>
            </w:pPr>
            <w:r w:rsidRPr="00506C04">
              <w:t>4 %</w:t>
            </w:r>
          </w:p>
          <w:p w14:paraId="30509B94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  <w:jc w:val="center"/>
            </w:pPr>
            <w:r w:rsidRPr="00506C04">
              <w:t>nejméně 25</w:t>
            </w:r>
          </w:p>
        </w:tc>
        <w:tc>
          <w:tcPr>
            <w:tcW w:w="1979" w:type="dxa"/>
          </w:tcPr>
          <w:p w14:paraId="1F6D4AB2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  <w:jc w:val="center"/>
            </w:pPr>
            <w:r w:rsidRPr="00506C04">
              <w:t>7 %</w:t>
            </w:r>
          </w:p>
        </w:tc>
      </w:tr>
      <w:tr w:rsidR="00C23E66" w:rsidRPr="00506C04" w14:paraId="248214D3" w14:textId="77777777" w:rsidTr="004E7208">
        <w:tc>
          <w:tcPr>
            <w:tcW w:w="4237" w:type="dxa"/>
          </w:tcPr>
          <w:p w14:paraId="628736F5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  <w:jc w:val="both"/>
            </w:pPr>
            <w:r w:rsidRPr="00506C04">
              <w:t>nad 3000 voličů do 10 000 voličů</w:t>
            </w:r>
          </w:p>
        </w:tc>
        <w:tc>
          <w:tcPr>
            <w:tcW w:w="2126" w:type="dxa"/>
          </w:tcPr>
          <w:p w14:paraId="78543462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  <w:jc w:val="center"/>
            </w:pPr>
            <w:r w:rsidRPr="00506C04">
              <w:t>3 %</w:t>
            </w:r>
          </w:p>
          <w:p w14:paraId="516A9C92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  <w:jc w:val="center"/>
            </w:pPr>
            <w:r w:rsidRPr="00506C04">
              <w:t>nejméně 120</w:t>
            </w:r>
          </w:p>
        </w:tc>
        <w:tc>
          <w:tcPr>
            <w:tcW w:w="1979" w:type="dxa"/>
          </w:tcPr>
          <w:p w14:paraId="02056861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  <w:jc w:val="center"/>
            </w:pPr>
            <w:r w:rsidRPr="00506C04">
              <w:t>7 %</w:t>
            </w:r>
          </w:p>
        </w:tc>
      </w:tr>
      <w:tr w:rsidR="00C23E66" w:rsidRPr="00506C04" w14:paraId="12F9158F" w14:textId="77777777" w:rsidTr="004E7208">
        <w:tc>
          <w:tcPr>
            <w:tcW w:w="4237" w:type="dxa"/>
          </w:tcPr>
          <w:p w14:paraId="2D65B65A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  <w:jc w:val="both"/>
            </w:pPr>
            <w:r w:rsidRPr="00506C04">
              <w:t>nad 10 000 voličů do 50 000 voličů</w:t>
            </w:r>
          </w:p>
        </w:tc>
        <w:tc>
          <w:tcPr>
            <w:tcW w:w="2126" w:type="dxa"/>
          </w:tcPr>
          <w:p w14:paraId="3211610E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  <w:jc w:val="center"/>
            </w:pPr>
            <w:r w:rsidRPr="00506C04">
              <w:t>2 %</w:t>
            </w:r>
          </w:p>
          <w:p w14:paraId="5FC51F11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  <w:jc w:val="center"/>
            </w:pPr>
            <w:r w:rsidRPr="00506C04">
              <w:t>nejméně 600</w:t>
            </w:r>
          </w:p>
        </w:tc>
        <w:tc>
          <w:tcPr>
            <w:tcW w:w="1979" w:type="dxa"/>
          </w:tcPr>
          <w:p w14:paraId="2845A5DF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  <w:jc w:val="center"/>
            </w:pPr>
            <w:r w:rsidRPr="00506C04">
              <w:t>7 %</w:t>
            </w:r>
          </w:p>
        </w:tc>
      </w:tr>
      <w:tr w:rsidR="00C23E66" w:rsidRPr="00506C04" w14:paraId="5E2FF6E0" w14:textId="77777777" w:rsidTr="004E7208">
        <w:tc>
          <w:tcPr>
            <w:tcW w:w="4237" w:type="dxa"/>
          </w:tcPr>
          <w:p w14:paraId="78BCD59A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  <w:jc w:val="both"/>
            </w:pPr>
            <w:r w:rsidRPr="00506C04">
              <w:t>nad 50 000 voličů do 150 000 voličů</w:t>
            </w:r>
          </w:p>
        </w:tc>
        <w:tc>
          <w:tcPr>
            <w:tcW w:w="2126" w:type="dxa"/>
          </w:tcPr>
          <w:p w14:paraId="7F5B8029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  <w:jc w:val="center"/>
            </w:pPr>
            <w:r w:rsidRPr="00506C04">
              <w:t>1 %</w:t>
            </w:r>
          </w:p>
          <w:p w14:paraId="7450919D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  <w:jc w:val="center"/>
            </w:pPr>
            <w:r w:rsidRPr="00506C04">
              <w:t>nejméně 1000</w:t>
            </w:r>
          </w:p>
        </w:tc>
        <w:tc>
          <w:tcPr>
            <w:tcW w:w="1979" w:type="dxa"/>
          </w:tcPr>
          <w:p w14:paraId="51EF2374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  <w:jc w:val="center"/>
            </w:pPr>
            <w:r w:rsidRPr="00506C04">
              <w:t>7 %</w:t>
            </w:r>
          </w:p>
        </w:tc>
      </w:tr>
      <w:tr w:rsidR="00C23E66" w:rsidRPr="00506C04" w14:paraId="4AD63C67" w14:textId="77777777" w:rsidTr="004E7208">
        <w:tc>
          <w:tcPr>
            <w:tcW w:w="4237" w:type="dxa"/>
          </w:tcPr>
          <w:p w14:paraId="711ED221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  <w:jc w:val="both"/>
            </w:pPr>
            <w:r w:rsidRPr="00506C04">
              <w:t>nad 150 000 voličů</w:t>
            </w:r>
          </w:p>
        </w:tc>
        <w:tc>
          <w:tcPr>
            <w:tcW w:w="2126" w:type="dxa"/>
          </w:tcPr>
          <w:p w14:paraId="46702543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  <w:jc w:val="center"/>
            </w:pPr>
            <w:r w:rsidRPr="00506C04">
              <w:t>0,5 %</w:t>
            </w:r>
          </w:p>
          <w:p w14:paraId="57525D1F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  <w:jc w:val="center"/>
            </w:pPr>
            <w:r w:rsidRPr="00506C04">
              <w:t>nejméně 1500</w:t>
            </w:r>
          </w:p>
        </w:tc>
        <w:tc>
          <w:tcPr>
            <w:tcW w:w="1979" w:type="dxa"/>
          </w:tcPr>
          <w:p w14:paraId="0DCB49AD" w14:textId="77777777" w:rsidR="00C23E66" w:rsidRPr="00506C04" w:rsidRDefault="00C23E66" w:rsidP="00506C04">
            <w:pPr>
              <w:pStyle w:val="Odstavecseseznamem"/>
              <w:spacing w:after="120" w:line="276" w:lineRule="auto"/>
              <w:ind w:left="0"/>
              <w:contextualSpacing w:val="0"/>
              <w:jc w:val="center"/>
            </w:pPr>
            <w:r w:rsidRPr="00506C04">
              <w:t>7 %</w:t>
            </w:r>
          </w:p>
        </w:tc>
      </w:tr>
    </w:tbl>
    <w:p w14:paraId="17D80AFF" w14:textId="25DAABDB" w:rsidR="00C23E66" w:rsidRPr="00506C04" w:rsidRDefault="00C23E66" w:rsidP="006C7AA0">
      <w:pPr>
        <w:pStyle w:val="Odstavecseseznamem"/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Výpočet se provádí z počtu voličů v obci k 1. lednu roku, v němž probíhají volby</w:t>
      </w:r>
      <w:r w:rsidR="00EC2021" w:rsidRPr="00506C04">
        <w:rPr>
          <w:rFonts w:ascii="Arial" w:hAnsi="Arial" w:cs="Arial"/>
          <w:sz w:val="24"/>
          <w:szCs w:val="24"/>
        </w:rPr>
        <w:t xml:space="preserve">. </w:t>
      </w:r>
      <w:r w:rsidRPr="00506C04">
        <w:rPr>
          <w:rFonts w:ascii="Arial" w:hAnsi="Arial" w:cs="Arial"/>
          <w:sz w:val="24"/>
          <w:szCs w:val="24"/>
        </w:rPr>
        <w:t xml:space="preserve"> </w:t>
      </w:r>
      <w:r w:rsidR="00EC2021" w:rsidRPr="00506C04">
        <w:rPr>
          <w:rFonts w:ascii="Arial" w:hAnsi="Arial" w:cs="Arial"/>
          <w:sz w:val="24"/>
          <w:szCs w:val="24"/>
        </w:rPr>
        <w:t xml:space="preserve">Potřebný minimální počet podpisů pro konkrétní obec lze vyhledat v tabulce zveřejněné na webových stránkách Ministerstva vnitra </w:t>
      </w:r>
      <w:hyperlink r:id="rId9" w:history="1">
        <w:r w:rsidR="00A27B4B" w:rsidRPr="00F27D45">
          <w:rPr>
            <w:rStyle w:val="Hypertextovodkaz"/>
            <w:rFonts w:ascii="Arial" w:hAnsi="Arial" w:cs="Arial"/>
            <w:sz w:val="24"/>
            <w:szCs w:val="24"/>
          </w:rPr>
          <w:t>ZDE</w:t>
        </w:r>
      </w:hyperlink>
      <w:r w:rsidR="00EC2021" w:rsidRPr="00F27D45">
        <w:rPr>
          <w:rFonts w:ascii="Arial" w:hAnsi="Arial" w:cs="Arial"/>
          <w:sz w:val="24"/>
          <w:szCs w:val="24"/>
        </w:rPr>
        <w:t>.</w:t>
      </w:r>
      <w:r w:rsidR="00EC2021" w:rsidRPr="00506C04">
        <w:rPr>
          <w:rFonts w:ascii="Arial" w:hAnsi="Arial" w:cs="Arial"/>
          <w:sz w:val="24"/>
          <w:szCs w:val="24"/>
        </w:rPr>
        <w:t xml:space="preserve"> </w:t>
      </w:r>
      <w:r w:rsidRPr="00506C04">
        <w:rPr>
          <w:rFonts w:ascii="Arial" w:hAnsi="Arial" w:cs="Arial"/>
          <w:sz w:val="24"/>
          <w:szCs w:val="24"/>
        </w:rPr>
        <w:t xml:space="preserve"> </w:t>
      </w:r>
    </w:p>
    <w:p w14:paraId="562A885D" w14:textId="5FD54496" w:rsidR="00C23E66" w:rsidRPr="00506C04" w:rsidRDefault="00C23E66" w:rsidP="006C7AA0">
      <w:pPr>
        <w:spacing w:after="12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S</w:t>
      </w:r>
      <w:r w:rsidR="00EC2021" w:rsidRPr="00506C04">
        <w:rPr>
          <w:rFonts w:ascii="Arial" w:hAnsi="Arial" w:cs="Arial"/>
          <w:sz w:val="24"/>
          <w:szCs w:val="24"/>
        </w:rPr>
        <w:t>e s</w:t>
      </w:r>
      <w:r w:rsidRPr="00506C04">
        <w:rPr>
          <w:rFonts w:ascii="Arial" w:hAnsi="Arial" w:cs="Arial"/>
          <w:sz w:val="24"/>
          <w:szCs w:val="24"/>
        </w:rPr>
        <w:t xml:space="preserve">běr podpisů </w:t>
      </w:r>
      <w:r w:rsidR="00EC2021" w:rsidRPr="00506C04">
        <w:rPr>
          <w:rFonts w:ascii="Arial" w:hAnsi="Arial" w:cs="Arial"/>
          <w:sz w:val="24"/>
          <w:szCs w:val="24"/>
        </w:rPr>
        <w:t xml:space="preserve">na petici na podporu kandidatury </w:t>
      </w:r>
      <w:r w:rsidRPr="00506C04">
        <w:rPr>
          <w:rFonts w:ascii="Arial" w:hAnsi="Arial" w:cs="Arial"/>
          <w:sz w:val="24"/>
          <w:szCs w:val="24"/>
        </w:rPr>
        <w:t>není třeba čekat na vyhlášení voleb prezidentem republiky.</w:t>
      </w:r>
    </w:p>
    <w:p w14:paraId="7577F606" w14:textId="77777777" w:rsidR="00C23E66" w:rsidRPr="00506C04" w:rsidRDefault="00C23E66" w:rsidP="006C7AA0">
      <w:pPr>
        <w:pStyle w:val="Odstavecseseznamem"/>
        <w:spacing w:after="120" w:line="276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 xml:space="preserve">V záhlaví petice a na každé její další straně musí být uveden název volební strany, název zastupitelstva obce, do kterého volební strana kandiduje, a rok konání voleb. U sdružení nezávislých kandidátů není třeba, aby byli na petici uvedeni kandidáti, kteří budou za sdružení kandidovat. </w:t>
      </w:r>
    </w:p>
    <w:p w14:paraId="16264D14" w14:textId="5A85E25C" w:rsidR="00C23E66" w:rsidRPr="00506C04" w:rsidRDefault="00C23E66" w:rsidP="006C7AA0">
      <w:pPr>
        <w:pStyle w:val="Odstavecseseznamem"/>
        <w:spacing w:after="120" w:line="276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 xml:space="preserve">Podepsat petici může pouze ten, kdo bude oprávněn hlasovat do zastupitelstva obce. </w:t>
      </w:r>
      <w:r w:rsidR="0002768E" w:rsidRPr="00506C04">
        <w:rPr>
          <w:rFonts w:ascii="Arial" w:hAnsi="Arial" w:cs="Arial"/>
          <w:sz w:val="24"/>
          <w:szCs w:val="24"/>
        </w:rPr>
        <w:t xml:space="preserve">Je možné podepsat více petic, ale každou z nich pouze jednou. </w:t>
      </w:r>
      <w:r w:rsidRPr="00506C04">
        <w:rPr>
          <w:rFonts w:ascii="Arial" w:hAnsi="Arial" w:cs="Arial"/>
          <w:sz w:val="24"/>
          <w:szCs w:val="24"/>
        </w:rPr>
        <w:t>Vedle podpisu voliče musí být uvedeno jeho jméno, příjmení, datum narození a adresa místa trvalého pobytu, případně adresa místa přechodného pobytu, jde-li o</w:t>
      </w:r>
      <w:r w:rsidR="00506C04" w:rsidRPr="00506C04">
        <w:rPr>
          <w:rFonts w:ascii="Arial" w:hAnsi="Arial" w:cs="Arial"/>
          <w:sz w:val="24"/>
          <w:szCs w:val="24"/>
        </w:rPr>
        <w:t> </w:t>
      </w:r>
      <w:r w:rsidRPr="00506C04">
        <w:rPr>
          <w:rFonts w:ascii="Arial" w:hAnsi="Arial" w:cs="Arial"/>
          <w:sz w:val="24"/>
          <w:szCs w:val="24"/>
        </w:rPr>
        <w:t>občana EU, jinak tento hlas pro podporu volební strany nelze započítat. Nezapočítávají se také podpisy samotných kandidátů.</w:t>
      </w:r>
    </w:p>
    <w:p w14:paraId="5C208F49" w14:textId="308B151A" w:rsidR="0002768E" w:rsidRPr="007A2FA0" w:rsidRDefault="0002768E" w:rsidP="007A2FA0">
      <w:pPr>
        <w:spacing w:after="12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7A2FA0">
        <w:rPr>
          <w:rFonts w:ascii="Arial" w:hAnsi="Arial" w:cs="Arial"/>
          <w:i/>
          <w:iCs/>
          <w:sz w:val="24"/>
          <w:szCs w:val="24"/>
          <w:highlight w:val="yellow"/>
        </w:rPr>
        <w:t>vzor petice</w:t>
      </w:r>
    </w:p>
    <w:p w14:paraId="61657301" w14:textId="77777777" w:rsidR="00C23E66" w:rsidRPr="004918D6" w:rsidRDefault="00C23E66" w:rsidP="006C7AA0">
      <w:pPr>
        <w:widowControl w:val="0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i/>
          <w:iCs/>
          <w:sz w:val="24"/>
          <w:szCs w:val="24"/>
        </w:rPr>
        <w:t>V Portálu občana </w:t>
      </w:r>
      <w:hyperlink r:id="rId10" w:history="1">
        <w:r w:rsidRPr="00506C04">
          <w:rPr>
            <w:rStyle w:val="Hypertextovodkaz"/>
            <w:rFonts w:ascii="Arial" w:hAnsi="Arial" w:cs="Arial"/>
            <w:sz w:val="24"/>
            <w:szCs w:val="24"/>
          </w:rPr>
          <w:t>https://portal.gov.cz/e-petice/</w:t>
        </w:r>
      </w:hyperlink>
      <w:r w:rsidRPr="00506C04">
        <w:rPr>
          <w:rFonts w:ascii="Arial" w:hAnsi="Arial" w:cs="Arial"/>
          <w:sz w:val="24"/>
          <w:szCs w:val="24"/>
        </w:rPr>
        <w:t xml:space="preserve"> již existuje elektronický nástroj pro zakládání a podepisování petic podle petičního zákona; tento nástroj však </w:t>
      </w:r>
      <w:r w:rsidRPr="004918D6">
        <w:rPr>
          <w:rFonts w:ascii="Arial" w:hAnsi="Arial" w:cs="Arial"/>
          <w:sz w:val="24"/>
          <w:szCs w:val="24"/>
        </w:rPr>
        <w:t>nelze využít pro sběr podpisů na podporu kandidatury</w:t>
      </w:r>
      <w:r w:rsidRPr="004918D6">
        <w:rPr>
          <w:rFonts w:ascii="Arial" w:hAnsi="Arial" w:cs="Arial"/>
          <w:i/>
          <w:iCs/>
          <w:sz w:val="24"/>
          <w:szCs w:val="24"/>
        </w:rPr>
        <w:t>.</w:t>
      </w:r>
      <w:r w:rsidRPr="004918D6">
        <w:rPr>
          <w:rFonts w:ascii="Arial" w:hAnsi="Arial" w:cs="Arial"/>
          <w:sz w:val="24"/>
          <w:szCs w:val="24"/>
        </w:rPr>
        <w:t xml:space="preserve"> </w:t>
      </w:r>
    </w:p>
    <w:p w14:paraId="3A8EEE86" w14:textId="77777777" w:rsidR="006C7AA0" w:rsidRPr="00506C04" w:rsidRDefault="006C7AA0" w:rsidP="006C7AA0">
      <w:pPr>
        <w:widowControl w:val="0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7215DBE7" w14:textId="1A7C8AF7" w:rsidR="00C32969" w:rsidRPr="00A27B4B" w:rsidRDefault="00196E69" w:rsidP="006C7AA0">
      <w:pPr>
        <w:spacing w:after="120" w:line="276" w:lineRule="auto"/>
        <w:jc w:val="both"/>
        <w:rPr>
          <w:rFonts w:ascii="Arial" w:hAnsi="Arial" w:cs="Arial"/>
          <w:b/>
          <w:sz w:val="28"/>
          <w:szCs w:val="24"/>
        </w:rPr>
      </w:pPr>
      <w:r w:rsidRPr="00A27B4B">
        <w:rPr>
          <w:rFonts w:ascii="Arial" w:hAnsi="Arial" w:cs="Arial"/>
          <w:b/>
          <w:sz w:val="28"/>
          <w:szCs w:val="24"/>
        </w:rPr>
        <w:t>Co se děje s</w:t>
      </w:r>
      <w:r w:rsidR="006C7AA0" w:rsidRPr="00A27B4B">
        <w:rPr>
          <w:rFonts w:ascii="Arial" w:hAnsi="Arial" w:cs="Arial"/>
          <w:b/>
          <w:sz w:val="28"/>
          <w:szCs w:val="24"/>
        </w:rPr>
        <w:t> </w:t>
      </w:r>
      <w:r w:rsidRPr="00A27B4B">
        <w:rPr>
          <w:rFonts w:ascii="Arial" w:hAnsi="Arial" w:cs="Arial"/>
          <w:b/>
          <w:sz w:val="28"/>
          <w:szCs w:val="24"/>
        </w:rPr>
        <w:t>podanou kandidátní listinou?</w:t>
      </w:r>
    </w:p>
    <w:p w14:paraId="26C0F793" w14:textId="1123C1DA" w:rsidR="00506A27" w:rsidRPr="00506C04" w:rsidRDefault="00C32969" w:rsidP="006C7AA0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Registrační úřad přezkoumá předložené kandidátní listiny. V</w:t>
      </w:r>
      <w:r w:rsidR="006C7AA0">
        <w:rPr>
          <w:rFonts w:ascii="Arial" w:hAnsi="Arial" w:cs="Arial"/>
          <w:sz w:val="24"/>
          <w:szCs w:val="24"/>
        </w:rPr>
        <w:t> </w:t>
      </w:r>
      <w:r w:rsidRPr="00506C04">
        <w:rPr>
          <w:rFonts w:ascii="Arial" w:hAnsi="Arial" w:cs="Arial"/>
          <w:sz w:val="24"/>
          <w:szCs w:val="24"/>
        </w:rPr>
        <w:t>případě, že zjistí nedostatky (kandidátní listina nemá zákonem stanovené náležitosti nebo obsahuje nesprávné údaje), vyzve</w:t>
      </w:r>
      <w:r w:rsidR="0097461E">
        <w:rPr>
          <w:rFonts w:ascii="Arial" w:hAnsi="Arial" w:cs="Arial"/>
          <w:sz w:val="24"/>
          <w:szCs w:val="24"/>
        </w:rPr>
        <w:t xml:space="preserve"> nejpozději 12. srpna 2026</w:t>
      </w:r>
      <w:r w:rsidRPr="00506C04">
        <w:rPr>
          <w:rFonts w:ascii="Arial" w:hAnsi="Arial" w:cs="Arial"/>
          <w:sz w:val="24"/>
          <w:szCs w:val="24"/>
        </w:rPr>
        <w:t xml:space="preserve"> písemně</w:t>
      </w:r>
      <w:r w:rsidR="00506A27" w:rsidRPr="00506C04">
        <w:rPr>
          <w:rFonts w:ascii="Arial" w:hAnsi="Arial" w:cs="Arial"/>
          <w:sz w:val="24"/>
          <w:szCs w:val="24"/>
        </w:rPr>
        <w:t xml:space="preserve"> volební stranu</w:t>
      </w:r>
      <w:r w:rsidR="006A7EAB" w:rsidRPr="00506C04">
        <w:rPr>
          <w:rFonts w:ascii="Arial" w:hAnsi="Arial" w:cs="Arial"/>
          <w:sz w:val="24"/>
          <w:szCs w:val="24"/>
        </w:rPr>
        <w:t xml:space="preserve"> </w:t>
      </w:r>
      <w:r w:rsidRPr="00506C04">
        <w:rPr>
          <w:rFonts w:ascii="Arial" w:hAnsi="Arial" w:cs="Arial"/>
          <w:sz w:val="24"/>
          <w:szCs w:val="24"/>
        </w:rPr>
        <w:t>prostřednictvím zmocněnce nebo nezávislého kandidáta</w:t>
      </w:r>
      <w:r w:rsidR="00506A27" w:rsidRPr="00506C04">
        <w:rPr>
          <w:rFonts w:ascii="Arial" w:hAnsi="Arial" w:cs="Arial"/>
          <w:sz w:val="24"/>
          <w:szCs w:val="24"/>
        </w:rPr>
        <w:t>,</w:t>
      </w:r>
      <w:r w:rsidRPr="00506C04">
        <w:rPr>
          <w:rFonts w:ascii="Arial" w:hAnsi="Arial" w:cs="Arial"/>
          <w:sz w:val="24"/>
          <w:szCs w:val="24"/>
        </w:rPr>
        <w:t xml:space="preserve"> </w:t>
      </w:r>
      <w:r w:rsidR="00506A27" w:rsidRPr="00506C04">
        <w:rPr>
          <w:rFonts w:ascii="Arial" w:hAnsi="Arial" w:cs="Arial"/>
          <w:sz w:val="24"/>
          <w:szCs w:val="24"/>
        </w:rPr>
        <w:t>aby závady odstranila do 17. srpna 2026. Ve stejné lhůtě může vady na kandidátní listině i bez výzvy registračního úřadu odstranit zmocněnec nebo nezávislý kandidát.</w:t>
      </w:r>
    </w:p>
    <w:p w14:paraId="1B9980AF" w14:textId="6A5A962D" w:rsidR="00C32969" w:rsidRPr="00506C04" w:rsidRDefault="00C32969" w:rsidP="006C7AA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lastRenderedPageBreak/>
        <w:t>Registrační úřad pak v</w:t>
      </w:r>
      <w:r w:rsidR="006C7AA0">
        <w:rPr>
          <w:rFonts w:ascii="Arial" w:hAnsi="Arial" w:cs="Arial"/>
          <w:sz w:val="24"/>
          <w:szCs w:val="24"/>
        </w:rPr>
        <w:t> </w:t>
      </w:r>
      <w:r w:rsidRPr="00506C04">
        <w:rPr>
          <w:rFonts w:ascii="Arial" w:hAnsi="Arial" w:cs="Arial"/>
          <w:sz w:val="24"/>
          <w:szCs w:val="24"/>
        </w:rPr>
        <w:t xml:space="preserve">návaznosti na předchozí úkony rozhodne ve lhůtě do </w:t>
      </w:r>
      <w:r w:rsidR="006A7EAB" w:rsidRPr="00506C04">
        <w:rPr>
          <w:rFonts w:ascii="Arial" w:hAnsi="Arial" w:cs="Arial"/>
          <w:sz w:val="24"/>
          <w:szCs w:val="24"/>
        </w:rPr>
        <w:t>22</w:t>
      </w:r>
      <w:r w:rsidRPr="00506C04">
        <w:rPr>
          <w:rFonts w:ascii="Arial" w:hAnsi="Arial" w:cs="Arial"/>
          <w:sz w:val="24"/>
          <w:szCs w:val="24"/>
        </w:rPr>
        <w:t>. srpna 202</w:t>
      </w:r>
      <w:r w:rsidR="006A7EAB" w:rsidRPr="00506C04">
        <w:rPr>
          <w:rFonts w:ascii="Arial" w:hAnsi="Arial" w:cs="Arial"/>
          <w:sz w:val="24"/>
          <w:szCs w:val="24"/>
        </w:rPr>
        <w:t>6</w:t>
      </w:r>
      <w:r w:rsidRPr="00506C04">
        <w:rPr>
          <w:rFonts w:ascii="Arial" w:hAnsi="Arial" w:cs="Arial"/>
          <w:sz w:val="24"/>
          <w:szCs w:val="24"/>
        </w:rPr>
        <w:t xml:space="preserve"> o registraci bezvadné kandidátní listiny. V</w:t>
      </w:r>
      <w:r w:rsidR="006C7AA0">
        <w:rPr>
          <w:rFonts w:ascii="Arial" w:hAnsi="Arial" w:cs="Arial"/>
          <w:sz w:val="24"/>
          <w:szCs w:val="24"/>
        </w:rPr>
        <w:t> </w:t>
      </w:r>
      <w:r w:rsidRPr="00506C04">
        <w:rPr>
          <w:rFonts w:ascii="Arial" w:hAnsi="Arial" w:cs="Arial"/>
          <w:sz w:val="24"/>
          <w:szCs w:val="24"/>
        </w:rPr>
        <w:t>případě, že závady nebyly odstraněny,</w:t>
      </w:r>
      <w:r w:rsidR="00506C04" w:rsidRPr="00506C04">
        <w:rPr>
          <w:rFonts w:ascii="Arial" w:hAnsi="Arial" w:cs="Arial"/>
          <w:sz w:val="24"/>
          <w:szCs w:val="24"/>
        </w:rPr>
        <w:t xml:space="preserve"> rozhodne</w:t>
      </w:r>
      <w:r w:rsidRPr="00506C04">
        <w:rPr>
          <w:rFonts w:ascii="Arial" w:hAnsi="Arial" w:cs="Arial"/>
          <w:sz w:val="24"/>
          <w:szCs w:val="24"/>
        </w:rPr>
        <w:t xml:space="preserve"> o škrtnutí kandidáta, pokud lze tímto způsobem odstranit vady a umožnit tak zaregistrování kandidátní listiny, nebo</w:t>
      </w:r>
      <w:r w:rsidR="006A7EAB" w:rsidRPr="00506C04">
        <w:rPr>
          <w:rFonts w:ascii="Arial" w:hAnsi="Arial" w:cs="Arial"/>
          <w:sz w:val="24"/>
          <w:szCs w:val="24"/>
        </w:rPr>
        <w:t xml:space="preserve"> rozhodne</w:t>
      </w:r>
      <w:r w:rsidRPr="00506C04">
        <w:rPr>
          <w:rFonts w:ascii="Arial" w:hAnsi="Arial" w:cs="Arial"/>
          <w:sz w:val="24"/>
          <w:szCs w:val="24"/>
        </w:rPr>
        <w:t xml:space="preserve"> o odmítnutí kandidátní listiny v</w:t>
      </w:r>
      <w:r w:rsidR="006C7AA0">
        <w:rPr>
          <w:rFonts w:ascii="Arial" w:hAnsi="Arial" w:cs="Arial"/>
          <w:sz w:val="24"/>
          <w:szCs w:val="24"/>
        </w:rPr>
        <w:t> </w:t>
      </w:r>
      <w:r w:rsidRPr="00506C04">
        <w:rPr>
          <w:rFonts w:ascii="Arial" w:hAnsi="Arial" w:cs="Arial"/>
          <w:sz w:val="24"/>
          <w:szCs w:val="24"/>
        </w:rPr>
        <w:t>případě, že k</w:t>
      </w:r>
      <w:r w:rsidR="006C7AA0">
        <w:rPr>
          <w:rFonts w:ascii="Arial" w:hAnsi="Arial" w:cs="Arial"/>
          <w:sz w:val="24"/>
          <w:szCs w:val="24"/>
        </w:rPr>
        <w:t> </w:t>
      </w:r>
      <w:r w:rsidRPr="00506C04">
        <w:rPr>
          <w:rFonts w:ascii="Arial" w:hAnsi="Arial" w:cs="Arial"/>
          <w:sz w:val="24"/>
          <w:szCs w:val="24"/>
        </w:rPr>
        <w:t>nápravě nestačí předchozí postup.</w:t>
      </w:r>
    </w:p>
    <w:p w14:paraId="3B630CF6" w14:textId="77777777" w:rsidR="006634F3" w:rsidRDefault="006634F3" w:rsidP="006C7AA0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506C04">
        <w:rPr>
          <w:rFonts w:ascii="Arial" w:hAnsi="Arial" w:cs="Arial"/>
          <w:sz w:val="24"/>
          <w:szCs w:val="24"/>
          <w:lang w:eastAsia="cs-CZ"/>
        </w:rPr>
        <w:t>Za doručené se rozhodnutí považuje třetím dnem ode dne vyvěšení na úřední desce registračního úřadu.</w:t>
      </w:r>
    </w:p>
    <w:p w14:paraId="286EA0C8" w14:textId="77777777" w:rsidR="006C7AA0" w:rsidRDefault="006C7AA0" w:rsidP="006C7AA0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45D7BC6D" w14:textId="5869EDC0" w:rsidR="00760FDE" w:rsidRPr="00A27B4B" w:rsidRDefault="00902903" w:rsidP="006C7AA0">
      <w:pPr>
        <w:spacing w:after="120" w:line="276" w:lineRule="auto"/>
        <w:jc w:val="both"/>
        <w:rPr>
          <w:rFonts w:ascii="Arial" w:hAnsi="Arial" w:cs="Arial"/>
          <w:b/>
          <w:sz w:val="28"/>
          <w:szCs w:val="24"/>
        </w:rPr>
      </w:pPr>
      <w:r w:rsidRPr="00A27B4B">
        <w:rPr>
          <w:rFonts w:ascii="Arial" w:hAnsi="Arial" w:cs="Arial"/>
          <w:b/>
          <w:sz w:val="28"/>
          <w:szCs w:val="24"/>
        </w:rPr>
        <w:t>Lze se proti rozhodnutí registračního úřadu bránit u soudu?</w:t>
      </w:r>
    </w:p>
    <w:p w14:paraId="00646C9B" w14:textId="01C4A63C" w:rsidR="00760FDE" w:rsidRPr="00506C04" w:rsidRDefault="00760FDE" w:rsidP="00506C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>Proti rozhodnutí o odmítnutí kandidátní listiny, škrtnutí kandidáta na kandidátní listině nebo proti provedení registrace kandidátní listiny se může každá volební strana, která podala kandidátní listinu pro volby do daného zastupitelstva obce, do 2 pracovních dnů od doručení rozhodnutí domáhat ochrany u příslušného krajského soudu. V případě, že došlo ke škrtnutí kandidáta, může se rovněž i tento kandidát domáhat ochrany u</w:t>
      </w:r>
      <w:r w:rsidR="00506C04" w:rsidRPr="00506C04">
        <w:rPr>
          <w:rFonts w:ascii="Arial" w:hAnsi="Arial" w:cs="Arial"/>
          <w:sz w:val="24"/>
          <w:szCs w:val="24"/>
        </w:rPr>
        <w:t> </w:t>
      </w:r>
      <w:r w:rsidRPr="00506C04">
        <w:rPr>
          <w:rFonts w:ascii="Arial" w:hAnsi="Arial" w:cs="Arial"/>
          <w:sz w:val="24"/>
          <w:szCs w:val="24"/>
        </w:rPr>
        <w:t>příslušného krajského soudu podle soudního řádu správního.</w:t>
      </w:r>
    </w:p>
    <w:p w14:paraId="27A722F8" w14:textId="77777777" w:rsidR="00760FDE" w:rsidRPr="00506C04" w:rsidRDefault="00760FDE" w:rsidP="00506C04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lang w:eastAsia="cs-CZ"/>
        </w:rPr>
      </w:pPr>
    </w:p>
    <w:p w14:paraId="6903224A" w14:textId="77777777" w:rsidR="00902903" w:rsidRPr="00A27B4B" w:rsidRDefault="00902903" w:rsidP="00506C04">
      <w:pPr>
        <w:spacing w:after="120" w:line="276" w:lineRule="auto"/>
        <w:jc w:val="both"/>
        <w:rPr>
          <w:rFonts w:ascii="Arial" w:hAnsi="Arial" w:cs="Arial"/>
          <w:b/>
          <w:sz w:val="28"/>
          <w:szCs w:val="24"/>
        </w:rPr>
      </w:pPr>
      <w:r w:rsidRPr="00A27B4B">
        <w:rPr>
          <w:rFonts w:ascii="Arial" w:hAnsi="Arial" w:cs="Arial"/>
          <w:b/>
          <w:sz w:val="28"/>
          <w:szCs w:val="24"/>
        </w:rPr>
        <w:t>Je možné se v</w:t>
      </w:r>
      <w:r w:rsidR="00760FDE" w:rsidRPr="00A27B4B">
        <w:rPr>
          <w:rFonts w:ascii="Arial" w:hAnsi="Arial" w:cs="Arial"/>
          <w:b/>
          <w:sz w:val="28"/>
          <w:szCs w:val="24"/>
        </w:rPr>
        <w:t>zdá</w:t>
      </w:r>
      <w:r w:rsidRPr="00A27B4B">
        <w:rPr>
          <w:rFonts w:ascii="Arial" w:hAnsi="Arial" w:cs="Arial"/>
          <w:b/>
          <w:sz w:val="28"/>
          <w:szCs w:val="24"/>
        </w:rPr>
        <w:t xml:space="preserve">t kandidatury nebo ji </w:t>
      </w:r>
      <w:r w:rsidR="00760FDE" w:rsidRPr="00A27B4B">
        <w:rPr>
          <w:rFonts w:ascii="Arial" w:hAnsi="Arial" w:cs="Arial"/>
          <w:b/>
          <w:sz w:val="28"/>
          <w:szCs w:val="24"/>
        </w:rPr>
        <w:t>odvol</w:t>
      </w:r>
      <w:r w:rsidRPr="00A27B4B">
        <w:rPr>
          <w:rFonts w:ascii="Arial" w:hAnsi="Arial" w:cs="Arial"/>
          <w:b/>
          <w:sz w:val="28"/>
          <w:szCs w:val="24"/>
        </w:rPr>
        <w:t>at?</w:t>
      </w:r>
    </w:p>
    <w:p w14:paraId="024D9E89" w14:textId="6AFC9EEE" w:rsidR="00760FDE" w:rsidRPr="00506C04" w:rsidRDefault="00760FDE" w:rsidP="006C7AA0">
      <w:pPr>
        <w:spacing w:after="120" w:line="276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506C04">
        <w:rPr>
          <w:rFonts w:ascii="Arial" w:hAnsi="Arial" w:cs="Arial"/>
          <w:sz w:val="24"/>
          <w:szCs w:val="24"/>
          <w:lang w:eastAsia="cs-CZ"/>
        </w:rPr>
        <w:t xml:space="preserve">Kandidát se může písemným prohlášením doručeným registračnímu úřadu do 48 hodin před zahájením voleb </w:t>
      </w:r>
      <w:r w:rsidR="00BA21A5" w:rsidRPr="00506C04">
        <w:rPr>
          <w:rFonts w:ascii="Arial" w:hAnsi="Arial" w:cs="Arial"/>
          <w:sz w:val="24"/>
          <w:szCs w:val="24"/>
          <w:lang w:eastAsia="cs-CZ"/>
        </w:rPr>
        <w:t xml:space="preserve">(tj. do </w:t>
      </w:r>
      <w:r w:rsidR="000263D6" w:rsidRPr="00506C04">
        <w:rPr>
          <w:rFonts w:ascii="Arial" w:hAnsi="Arial" w:cs="Arial"/>
          <w:sz w:val="24"/>
          <w:szCs w:val="24"/>
          <w:lang w:eastAsia="cs-CZ"/>
        </w:rPr>
        <w:t>7</w:t>
      </w:r>
      <w:r w:rsidR="00BA21A5" w:rsidRPr="00506C04">
        <w:rPr>
          <w:rFonts w:ascii="Arial" w:hAnsi="Arial" w:cs="Arial"/>
          <w:sz w:val="24"/>
          <w:szCs w:val="24"/>
          <w:lang w:eastAsia="cs-CZ"/>
        </w:rPr>
        <w:t>. ří</w:t>
      </w:r>
      <w:r w:rsidR="000263D6" w:rsidRPr="00506C04">
        <w:rPr>
          <w:rFonts w:ascii="Arial" w:hAnsi="Arial" w:cs="Arial"/>
          <w:sz w:val="24"/>
          <w:szCs w:val="24"/>
          <w:lang w:eastAsia="cs-CZ"/>
        </w:rPr>
        <w:t>jna</w:t>
      </w:r>
      <w:r w:rsidR="00BA21A5" w:rsidRPr="00506C04">
        <w:rPr>
          <w:rFonts w:ascii="Arial" w:hAnsi="Arial" w:cs="Arial"/>
          <w:sz w:val="24"/>
          <w:szCs w:val="24"/>
          <w:lang w:eastAsia="cs-CZ"/>
        </w:rPr>
        <w:t xml:space="preserve"> 202</w:t>
      </w:r>
      <w:r w:rsidR="000263D6" w:rsidRPr="00506C04">
        <w:rPr>
          <w:rFonts w:ascii="Arial" w:hAnsi="Arial" w:cs="Arial"/>
          <w:sz w:val="24"/>
          <w:szCs w:val="24"/>
          <w:lang w:eastAsia="cs-CZ"/>
        </w:rPr>
        <w:t>6</w:t>
      </w:r>
      <w:r w:rsidR="00BA21A5" w:rsidRPr="00506C04">
        <w:rPr>
          <w:rFonts w:ascii="Arial" w:hAnsi="Arial" w:cs="Arial"/>
          <w:sz w:val="24"/>
          <w:szCs w:val="24"/>
          <w:lang w:eastAsia="cs-CZ"/>
        </w:rPr>
        <w:t xml:space="preserve"> 14.00 hodin) </w:t>
      </w:r>
      <w:r w:rsidRPr="00506C04">
        <w:rPr>
          <w:rFonts w:ascii="Arial" w:hAnsi="Arial" w:cs="Arial"/>
          <w:sz w:val="24"/>
          <w:szCs w:val="24"/>
          <w:lang w:eastAsia="cs-CZ"/>
        </w:rPr>
        <w:t xml:space="preserve">vzdát své kandidatury. Stejným způsobem může zmocněnec volební strany typu politická strana, politické hnutí nebo koalice jeho kandidaturu odvolat. </w:t>
      </w:r>
    </w:p>
    <w:p w14:paraId="76C7A5AA" w14:textId="1AFC36A1" w:rsidR="00760FDE" w:rsidRPr="00506C04" w:rsidRDefault="00760FDE" w:rsidP="00506C04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506C04">
        <w:rPr>
          <w:rFonts w:ascii="Arial" w:hAnsi="Arial" w:cs="Arial"/>
          <w:sz w:val="24"/>
          <w:szCs w:val="24"/>
          <w:lang w:eastAsia="cs-CZ"/>
        </w:rPr>
        <w:t>Prohlášení o vzdání se nebo odvolání kandidatury nelze vzít zpět.</w:t>
      </w:r>
    </w:p>
    <w:p w14:paraId="1147F16E" w14:textId="77777777" w:rsidR="006634F3" w:rsidRPr="00506C04" w:rsidRDefault="006634F3" w:rsidP="00506C04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465BC7B5" w14:textId="62C65667" w:rsidR="001C707B" w:rsidRPr="00A27B4B" w:rsidRDefault="00364FCA" w:rsidP="006C7AA0">
      <w:pPr>
        <w:spacing w:after="120" w:line="276" w:lineRule="auto"/>
        <w:jc w:val="both"/>
        <w:rPr>
          <w:rFonts w:ascii="Arial" w:hAnsi="Arial" w:cs="Arial"/>
          <w:b/>
          <w:bCs/>
          <w:sz w:val="28"/>
          <w:szCs w:val="28"/>
          <w:lang w:eastAsia="cs-CZ"/>
        </w:rPr>
      </w:pPr>
      <w:r w:rsidRPr="00A27B4B">
        <w:rPr>
          <w:rFonts w:ascii="Arial" w:hAnsi="Arial" w:cs="Arial"/>
          <w:b/>
          <w:bCs/>
          <w:sz w:val="28"/>
          <w:szCs w:val="28"/>
          <w:lang w:eastAsia="cs-CZ"/>
        </w:rPr>
        <w:t>Jak je regulována v</w:t>
      </w:r>
      <w:r w:rsidR="001C707B" w:rsidRPr="00A27B4B">
        <w:rPr>
          <w:rFonts w:ascii="Arial" w:hAnsi="Arial" w:cs="Arial"/>
          <w:b/>
          <w:bCs/>
          <w:sz w:val="28"/>
          <w:szCs w:val="28"/>
          <w:lang w:eastAsia="cs-CZ"/>
        </w:rPr>
        <w:t>olební kampaň</w:t>
      </w:r>
      <w:r w:rsidRPr="00A27B4B">
        <w:rPr>
          <w:rFonts w:ascii="Arial" w:hAnsi="Arial" w:cs="Arial"/>
          <w:b/>
          <w:bCs/>
          <w:sz w:val="28"/>
          <w:szCs w:val="28"/>
          <w:lang w:eastAsia="cs-CZ"/>
        </w:rPr>
        <w:t>?</w:t>
      </w:r>
    </w:p>
    <w:p w14:paraId="624AA7EC" w14:textId="77777777" w:rsidR="001C707B" w:rsidRPr="00506C04" w:rsidRDefault="001C707B" w:rsidP="006C7AA0">
      <w:pPr>
        <w:spacing w:after="120" w:line="276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506C04">
        <w:rPr>
          <w:rFonts w:ascii="Arial" w:hAnsi="Arial" w:cs="Arial"/>
          <w:sz w:val="24"/>
          <w:szCs w:val="24"/>
          <w:lang w:eastAsia="cs-CZ"/>
        </w:rPr>
        <w:t xml:space="preserve">Volební kampaň začíná vyhlášením voleb prezidentem republiky. </w:t>
      </w:r>
    </w:p>
    <w:p w14:paraId="6518F95A" w14:textId="7EB736A6" w:rsidR="001C707B" w:rsidRPr="00506C04" w:rsidRDefault="001C707B" w:rsidP="006C7AA0">
      <w:pPr>
        <w:spacing w:after="120" w:line="276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506C04">
        <w:rPr>
          <w:rFonts w:ascii="Arial" w:hAnsi="Arial" w:cs="Arial"/>
          <w:sz w:val="24"/>
          <w:szCs w:val="24"/>
          <w:lang w:eastAsia="cs-CZ"/>
        </w:rPr>
        <w:t xml:space="preserve">Pravidla volební kampaně pro všechny druhy voleb jsou upravena v zákoně č. 234/2025 Sb., o volebních kampaních a o transparentnosti a cílení politické reklamy. V tomto zákoně je upravena také možnost, aby starosta nejpozději 16 dnů přede dnem voleb vyhradil plochu pro vylepení volebních plakátů. </w:t>
      </w:r>
    </w:p>
    <w:p w14:paraId="0A22CBC3" w14:textId="77777777" w:rsidR="001C707B" w:rsidRPr="00506C04" w:rsidRDefault="001C707B" w:rsidP="00506C04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506C04">
        <w:rPr>
          <w:rFonts w:ascii="Arial" w:hAnsi="Arial" w:cs="Arial"/>
          <w:sz w:val="24"/>
          <w:szCs w:val="24"/>
          <w:lang w:eastAsia="cs-CZ"/>
        </w:rPr>
        <w:t>V kampani při komunálních volbách se neuplatní</w:t>
      </w:r>
    </w:p>
    <w:p w14:paraId="73EFB80D" w14:textId="77777777" w:rsidR="001C707B" w:rsidRPr="00506C04" w:rsidRDefault="001C707B" w:rsidP="00506C04">
      <w:pPr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506C04">
        <w:rPr>
          <w:rFonts w:ascii="Arial" w:hAnsi="Arial" w:cs="Arial"/>
          <w:sz w:val="24"/>
          <w:szCs w:val="24"/>
          <w:lang w:eastAsia="cs-CZ"/>
        </w:rPr>
        <w:t>zapojení třetích osob do kampaně; znamená to, že v těchto volbách nelze vystupovat ani jako registrovaná třetí osoba,</w:t>
      </w:r>
    </w:p>
    <w:p w14:paraId="4E74BE1D" w14:textId="77777777" w:rsidR="001C707B" w:rsidRPr="00506C04" w:rsidRDefault="001C707B" w:rsidP="00506C04">
      <w:pPr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506C04">
        <w:rPr>
          <w:rFonts w:ascii="Arial" w:hAnsi="Arial" w:cs="Arial"/>
          <w:sz w:val="24"/>
          <w:szCs w:val="24"/>
          <w:lang w:eastAsia="cs-CZ"/>
        </w:rPr>
        <w:t>označování prostředků propagace a agitace informací o jejich zadavateli a zpracovateli,</w:t>
      </w:r>
    </w:p>
    <w:p w14:paraId="6FAE2DE2" w14:textId="416677C5" w:rsidR="001C707B" w:rsidRPr="00506C04" w:rsidRDefault="001C707B" w:rsidP="00506C04">
      <w:pPr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506C04">
        <w:rPr>
          <w:rFonts w:ascii="Arial" w:hAnsi="Arial" w:cs="Arial"/>
          <w:sz w:val="24"/>
          <w:szCs w:val="24"/>
          <w:lang w:eastAsia="cs-CZ"/>
        </w:rPr>
        <w:t>pravidla financování volební kampaně; znamená to, že pro komunální volby není stanovena povinnost zřizovat si transparentní volební účet, není stanoven finanční limit výdajů na volební kampaň a není zavedena povinnost zveřejňování údajů o financování volební kampaně.</w:t>
      </w:r>
    </w:p>
    <w:p w14:paraId="505033C6" w14:textId="77777777" w:rsidR="00364FCA" w:rsidRPr="00506C04" w:rsidRDefault="00364FCA" w:rsidP="00506C04">
      <w:pPr>
        <w:spacing w:before="240" w:after="120" w:line="276" w:lineRule="auto"/>
        <w:rPr>
          <w:rFonts w:ascii="Arial" w:hAnsi="Arial" w:cs="Arial"/>
          <w:b/>
          <w:bCs/>
          <w:sz w:val="28"/>
          <w:szCs w:val="28"/>
        </w:rPr>
      </w:pPr>
    </w:p>
    <w:p w14:paraId="5B4505D8" w14:textId="6DEDA141" w:rsidR="00844B77" w:rsidRPr="00A27B4B" w:rsidRDefault="00844B77" w:rsidP="00506C04">
      <w:pPr>
        <w:spacing w:before="240" w:after="120" w:line="276" w:lineRule="auto"/>
        <w:rPr>
          <w:rFonts w:ascii="Arial" w:hAnsi="Arial" w:cs="Arial"/>
          <w:b/>
          <w:bCs/>
          <w:sz w:val="28"/>
          <w:szCs w:val="28"/>
        </w:rPr>
      </w:pPr>
      <w:r w:rsidRPr="00A27B4B">
        <w:rPr>
          <w:rFonts w:ascii="Arial" w:hAnsi="Arial" w:cs="Arial"/>
          <w:b/>
          <w:bCs/>
          <w:sz w:val="28"/>
          <w:szCs w:val="28"/>
        </w:rPr>
        <w:lastRenderedPageBreak/>
        <w:t>Hlasovací lístky a způsob hlasování</w:t>
      </w:r>
    </w:p>
    <w:p w14:paraId="01FE1D78" w14:textId="77777777" w:rsidR="00844B77" w:rsidRPr="00506C04" w:rsidRDefault="00844B77" w:rsidP="006C7AA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6C04">
        <w:rPr>
          <w:rFonts w:ascii="Arial" w:hAnsi="Arial" w:cs="Arial"/>
          <w:sz w:val="24"/>
          <w:szCs w:val="24"/>
        </w:rPr>
        <w:t xml:space="preserve">Podoba hlasovacích lístků a způsob hlasování ve volbách do zastupitelstev obcí se od posledních celostátních komunálních voleb v roce 2022 nijak nezměnily. Volební strany kandidující v téže obci jsou uvedeny na jednom hlasovacím lístku v pořadí, které losuje registrační úřad. </w:t>
      </w:r>
    </w:p>
    <w:p w14:paraId="0C24BF82" w14:textId="77777777" w:rsidR="00844B77" w:rsidRPr="00506C04" w:rsidRDefault="00844B77" w:rsidP="00506C04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  <w:lang w:eastAsia="cs-CZ"/>
        </w:rPr>
      </w:pPr>
    </w:p>
    <w:p w14:paraId="0135C94C" w14:textId="416626D9" w:rsidR="006634F3" w:rsidRPr="00A27B4B" w:rsidRDefault="006634F3" w:rsidP="00506C04">
      <w:pPr>
        <w:spacing w:after="120" w:line="276" w:lineRule="auto"/>
        <w:rPr>
          <w:rFonts w:ascii="Arial" w:hAnsi="Arial" w:cs="Arial"/>
          <w:b/>
          <w:bCs/>
          <w:sz w:val="28"/>
          <w:szCs w:val="28"/>
        </w:rPr>
      </w:pPr>
      <w:r w:rsidRPr="00A27B4B">
        <w:rPr>
          <w:rFonts w:ascii="Arial" w:hAnsi="Arial" w:cs="Arial"/>
          <w:b/>
          <w:bCs/>
          <w:sz w:val="28"/>
          <w:szCs w:val="28"/>
        </w:rPr>
        <w:t xml:space="preserve">Přehled nejdůležitějších lhůt pro volební strany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34F3" w:rsidRPr="00506C04" w14:paraId="67E12E25" w14:textId="77777777" w:rsidTr="004E7208">
        <w:tc>
          <w:tcPr>
            <w:tcW w:w="4531" w:type="dxa"/>
          </w:tcPr>
          <w:p w14:paraId="077814E5" w14:textId="1C05C0BA" w:rsidR="006634F3" w:rsidRPr="00506C04" w:rsidRDefault="001C707B" w:rsidP="00506C04">
            <w:pPr>
              <w:spacing w:before="60" w:after="60" w:line="276" w:lineRule="auto"/>
              <w:jc w:val="center"/>
            </w:pPr>
            <w:r w:rsidRPr="00506C04">
              <w:t>od vyhlášení voleb prezidentem republiky</w:t>
            </w:r>
          </w:p>
        </w:tc>
        <w:tc>
          <w:tcPr>
            <w:tcW w:w="4531" w:type="dxa"/>
          </w:tcPr>
          <w:p w14:paraId="24C65615" w14:textId="77777777" w:rsidR="006634F3" w:rsidRPr="00506C04" w:rsidRDefault="006634F3" w:rsidP="00506C04">
            <w:pPr>
              <w:spacing w:before="60" w:after="60" w:line="276" w:lineRule="auto"/>
            </w:pPr>
            <w:r w:rsidRPr="00506C04">
              <w:t>Počátek lhůty pro podání kandidátní listiny</w:t>
            </w:r>
          </w:p>
        </w:tc>
      </w:tr>
      <w:tr w:rsidR="006634F3" w:rsidRPr="00506C04" w14:paraId="3D09AD8B" w14:textId="77777777" w:rsidTr="004E7208">
        <w:tc>
          <w:tcPr>
            <w:tcW w:w="4531" w:type="dxa"/>
          </w:tcPr>
          <w:p w14:paraId="44B420B6" w14:textId="5B8201BB" w:rsidR="006634F3" w:rsidRPr="00506C04" w:rsidRDefault="001C707B" w:rsidP="00506C04">
            <w:pPr>
              <w:spacing w:before="60" w:after="60" w:line="276" w:lineRule="auto"/>
              <w:ind w:left="360"/>
              <w:jc w:val="center"/>
            </w:pPr>
            <w:r w:rsidRPr="00506C04">
              <w:t xml:space="preserve">4. </w:t>
            </w:r>
            <w:r w:rsidR="006634F3" w:rsidRPr="00506C04">
              <w:t>srpna 2026</w:t>
            </w:r>
            <w:r w:rsidRPr="00506C04">
              <w:t xml:space="preserve"> do 16:00</w:t>
            </w:r>
          </w:p>
        </w:tc>
        <w:tc>
          <w:tcPr>
            <w:tcW w:w="4531" w:type="dxa"/>
          </w:tcPr>
          <w:p w14:paraId="4D57D16A" w14:textId="77777777" w:rsidR="006634F3" w:rsidRPr="00506C04" w:rsidRDefault="006634F3" w:rsidP="00506C04">
            <w:pPr>
              <w:spacing w:before="60" w:after="60" w:line="276" w:lineRule="auto"/>
            </w:pPr>
            <w:r w:rsidRPr="00506C04">
              <w:t>Konec lhůty pro podání kandidátní listiny</w:t>
            </w:r>
          </w:p>
        </w:tc>
      </w:tr>
      <w:tr w:rsidR="006634F3" w:rsidRPr="00506C04" w14:paraId="0CB79DB2" w14:textId="77777777" w:rsidTr="004E7208">
        <w:tc>
          <w:tcPr>
            <w:tcW w:w="4531" w:type="dxa"/>
          </w:tcPr>
          <w:p w14:paraId="375385C3" w14:textId="2112E34B" w:rsidR="006634F3" w:rsidRPr="00506C04" w:rsidRDefault="00364FCA" w:rsidP="00506C04">
            <w:pPr>
              <w:spacing w:before="60" w:after="60" w:line="276" w:lineRule="auto"/>
              <w:jc w:val="center"/>
            </w:pPr>
            <w:r w:rsidRPr="00506C04">
              <w:t xml:space="preserve">do </w:t>
            </w:r>
            <w:r w:rsidR="006634F3" w:rsidRPr="00506C04">
              <w:t>12. srpna 2026</w:t>
            </w:r>
          </w:p>
        </w:tc>
        <w:tc>
          <w:tcPr>
            <w:tcW w:w="4531" w:type="dxa"/>
          </w:tcPr>
          <w:p w14:paraId="1A3F62A2" w14:textId="77777777" w:rsidR="006634F3" w:rsidRPr="00506C04" w:rsidRDefault="006634F3" w:rsidP="00506C04">
            <w:pPr>
              <w:spacing w:before="60" w:after="60" w:line="276" w:lineRule="auto"/>
            </w:pPr>
            <w:r w:rsidRPr="00506C04">
              <w:t>Registrační úřad vyzve volební strany k odstranění závad na kandidátní listině</w:t>
            </w:r>
          </w:p>
        </w:tc>
      </w:tr>
      <w:tr w:rsidR="006634F3" w:rsidRPr="00506C04" w14:paraId="4F23EABC" w14:textId="77777777" w:rsidTr="004E7208">
        <w:tc>
          <w:tcPr>
            <w:tcW w:w="4531" w:type="dxa"/>
          </w:tcPr>
          <w:p w14:paraId="7B297C05" w14:textId="637D3087" w:rsidR="006634F3" w:rsidRPr="00506C04" w:rsidRDefault="00364FCA" w:rsidP="00506C04">
            <w:pPr>
              <w:spacing w:before="60" w:after="60" w:line="276" w:lineRule="auto"/>
              <w:jc w:val="center"/>
            </w:pPr>
            <w:r w:rsidRPr="00506C04">
              <w:t xml:space="preserve">do </w:t>
            </w:r>
            <w:r w:rsidR="006634F3" w:rsidRPr="00506C04">
              <w:t>17. srpna 2026</w:t>
            </w:r>
          </w:p>
        </w:tc>
        <w:tc>
          <w:tcPr>
            <w:tcW w:w="4531" w:type="dxa"/>
          </w:tcPr>
          <w:p w14:paraId="0187BB2A" w14:textId="1444885A" w:rsidR="006634F3" w:rsidRPr="00506C04" w:rsidRDefault="006634F3" w:rsidP="00506C04">
            <w:pPr>
              <w:spacing w:before="60" w:after="60" w:line="276" w:lineRule="auto"/>
            </w:pPr>
            <w:r w:rsidRPr="00506C04">
              <w:t>Konec lhůty pro odstranění závad na</w:t>
            </w:r>
            <w:r w:rsidR="00506C04" w:rsidRPr="00506C04">
              <w:t> </w:t>
            </w:r>
            <w:r w:rsidRPr="00506C04">
              <w:t>kandidátní listině</w:t>
            </w:r>
          </w:p>
        </w:tc>
      </w:tr>
      <w:tr w:rsidR="006634F3" w:rsidRPr="00506C04" w14:paraId="335B0460" w14:textId="77777777" w:rsidTr="004E7208">
        <w:tc>
          <w:tcPr>
            <w:tcW w:w="4531" w:type="dxa"/>
          </w:tcPr>
          <w:p w14:paraId="2FF11C25" w14:textId="22180FCD" w:rsidR="006634F3" w:rsidRPr="00506C04" w:rsidRDefault="00364FCA" w:rsidP="00506C04">
            <w:pPr>
              <w:spacing w:before="60" w:after="60" w:line="276" w:lineRule="auto"/>
              <w:jc w:val="center"/>
            </w:pPr>
            <w:r w:rsidRPr="00506C04">
              <w:t xml:space="preserve">do </w:t>
            </w:r>
            <w:r w:rsidR="006634F3" w:rsidRPr="00506C04">
              <w:t>2</w:t>
            </w:r>
            <w:r w:rsidR="001C707B" w:rsidRPr="00506C04">
              <w:t>2</w:t>
            </w:r>
            <w:r w:rsidR="006634F3" w:rsidRPr="00506C04">
              <w:t>. srpna 2026</w:t>
            </w:r>
          </w:p>
        </w:tc>
        <w:tc>
          <w:tcPr>
            <w:tcW w:w="4531" w:type="dxa"/>
          </w:tcPr>
          <w:p w14:paraId="4FD18152" w14:textId="77777777" w:rsidR="006634F3" w:rsidRPr="00506C04" w:rsidRDefault="006634F3" w:rsidP="00506C04">
            <w:pPr>
              <w:spacing w:before="60" w:after="60" w:line="276" w:lineRule="auto"/>
            </w:pPr>
            <w:r w:rsidRPr="00506C04">
              <w:t>Registrační úřad rozhodne o registraci kandidátní listiny, případně o jejím odmítnutí nebo o škrtnutí kandidáta</w:t>
            </w:r>
          </w:p>
        </w:tc>
      </w:tr>
      <w:tr w:rsidR="006634F3" w:rsidRPr="00506C04" w14:paraId="250CB0E3" w14:textId="77777777" w:rsidTr="004E7208">
        <w:tc>
          <w:tcPr>
            <w:tcW w:w="4531" w:type="dxa"/>
          </w:tcPr>
          <w:p w14:paraId="45C3ABB2" w14:textId="55C281F8" w:rsidR="006634F3" w:rsidRPr="00506C04" w:rsidRDefault="00364FCA" w:rsidP="00506C04">
            <w:pPr>
              <w:spacing w:before="60" w:after="60" w:line="276" w:lineRule="auto"/>
              <w:ind w:left="360"/>
              <w:jc w:val="center"/>
            </w:pPr>
            <w:r w:rsidRPr="00506C04">
              <w:t xml:space="preserve">do 9. </w:t>
            </w:r>
            <w:r w:rsidR="006634F3" w:rsidRPr="00506C04">
              <w:t>září 2026</w:t>
            </w:r>
          </w:p>
        </w:tc>
        <w:tc>
          <w:tcPr>
            <w:tcW w:w="4531" w:type="dxa"/>
          </w:tcPr>
          <w:p w14:paraId="7E9E96D0" w14:textId="77777777" w:rsidR="006634F3" w:rsidRPr="00506C04" w:rsidRDefault="006634F3" w:rsidP="00506C04">
            <w:pPr>
              <w:spacing w:before="60" w:after="60" w:line="276" w:lineRule="auto"/>
            </w:pPr>
            <w:r w:rsidRPr="00506C04">
              <w:t>Zaregistrované volební strany delegují své členy do okrskových volebních komisí</w:t>
            </w:r>
          </w:p>
        </w:tc>
      </w:tr>
      <w:tr w:rsidR="006634F3" w:rsidRPr="00506C04" w14:paraId="267843A0" w14:textId="77777777" w:rsidTr="004E7208">
        <w:tc>
          <w:tcPr>
            <w:tcW w:w="4531" w:type="dxa"/>
          </w:tcPr>
          <w:p w14:paraId="72EAA9BC" w14:textId="77777777" w:rsidR="006634F3" w:rsidRPr="00506C04" w:rsidRDefault="006634F3" w:rsidP="00506C04">
            <w:pPr>
              <w:spacing w:before="60" w:after="60" w:line="276" w:lineRule="auto"/>
              <w:jc w:val="center"/>
            </w:pPr>
            <w:r w:rsidRPr="00506C04">
              <w:t>7. října 2026 do 14:00 hodin</w:t>
            </w:r>
          </w:p>
        </w:tc>
        <w:tc>
          <w:tcPr>
            <w:tcW w:w="4531" w:type="dxa"/>
          </w:tcPr>
          <w:p w14:paraId="2F7E971F" w14:textId="77777777" w:rsidR="006634F3" w:rsidRPr="00506C04" w:rsidRDefault="006634F3" w:rsidP="00506C04">
            <w:pPr>
              <w:spacing w:before="60" w:after="60" w:line="276" w:lineRule="auto"/>
            </w:pPr>
            <w:r w:rsidRPr="00506C04">
              <w:t>Nejzazší lhůta pro vzdání se či odvolání kandidatury</w:t>
            </w:r>
          </w:p>
        </w:tc>
      </w:tr>
    </w:tbl>
    <w:p w14:paraId="3AEB515B" w14:textId="77777777" w:rsidR="006634F3" w:rsidRPr="00506C04" w:rsidRDefault="006634F3" w:rsidP="00506C04">
      <w:pPr>
        <w:spacing w:line="276" w:lineRule="auto"/>
        <w:jc w:val="both"/>
        <w:rPr>
          <w:rFonts w:ascii="Arial" w:hAnsi="Arial" w:cs="Arial"/>
        </w:rPr>
      </w:pPr>
    </w:p>
    <w:p w14:paraId="642B57EE" w14:textId="77777777" w:rsidR="00760FDE" w:rsidRPr="00506C04" w:rsidRDefault="00760FDE" w:rsidP="00506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D928E3" w14:textId="77777777" w:rsidR="00760FDE" w:rsidRPr="00506C04" w:rsidRDefault="00760FDE" w:rsidP="00506C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011EB7C" w14:textId="77777777" w:rsidR="00760FDE" w:rsidRPr="00506C04" w:rsidRDefault="00760FDE" w:rsidP="00506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475A94" w14:textId="77777777" w:rsidR="00760FDE" w:rsidRPr="00506C04" w:rsidRDefault="00760FDE" w:rsidP="00506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6A8FB9" w14:textId="77777777" w:rsidR="00B109A1" w:rsidRPr="00506C04" w:rsidRDefault="00B109A1" w:rsidP="00506C04">
      <w:pPr>
        <w:spacing w:line="276" w:lineRule="auto"/>
        <w:rPr>
          <w:rFonts w:ascii="Arial" w:hAnsi="Arial" w:cs="Arial"/>
        </w:rPr>
      </w:pPr>
    </w:p>
    <w:sectPr w:rsidR="00B109A1" w:rsidRPr="00506C0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9F50C" w14:textId="77777777" w:rsidR="00A86248" w:rsidRDefault="00A86248" w:rsidP="00F03627">
      <w:pPr>
        <w:spacing w:after="0" w:line="240" w:lineRule="auto"/>
      </w:pPr>
      <w:r>
        <w:separator/>
      </w:r>
    </w:p>
  </w:endnote>
  <w:endnote w:type="continuationSeparator" w:id="0">
    <w:p w14:paraId="5F0DB998" w14:textId="77777777" w:rsidR="00A86248" w:rsidRDefault="00A86248" w:rsidP="00F0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954860"/>
      <w:docPartObj>
        <w:docPartGallery w:val="Page Numbers (Bottom of Page)"/>
        <w:docPartUnique/>
      </w:docPartObj>
    </w:sdtPr>
    <w:sdtEndPr/>
    <w:sdtContent>
      <w:p w14:paraId="24017DB8" w14:textId="4B15FF5C" w:rsidR="00F03627" w:rsidRDefault="00F0362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DE2D2B" w14:textId="77777777" w:rsidR="00F03627" w:rsidRDefault="00F036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D0D04" w14:textId="77777777" w:rsidR="00A86248" w:rsidRDefault="00A86248" w:rsidP="00F03627">
      <w:pPr>
        <w:spacing w:after="0" w:line="240" w:lineRule="auto"/>
      </w:pPr>
      <w:r>
        <w:separator/>
      </w:r>
    </w:p>
  </w:footnote>
  <w:footnote w:type="continuationSeparator" w:id="0">
    <w:p w14:paraId="21923133" w14:textId="77777777" w:rsidR="00A86248" w:rsidRDefault="00A86248" w:rsidP="00F03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980AE02"/>
    <w:lvl w:ilvl="0">
      <w:numFmt w:val="bullet"/>
      <w:lvlText w:val="*"/>
      <w:lvlJc w:val="left"/>
    </w:lvl>
  </w:abstractNum>
  <w:abstractNum w:abstractNumId="1" w15:restartNumberingAfterBreak="0">
    <w:nsid w:val="03D249AB"/>
    <w:multiLevelType w:val="hybridMultilevel"/>
    <w:tmpl w:val="8E303BFC"/>
    <w:lvl w:ilvl="0" w:tplc="875C72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70541"/>
    <w:multiLevelType w:val="hybridMultilevel"/>
    <w:tmpl w:val="F4B66E2A"/>
    <w:lvl w:ilvl="0" w:tplc="875C7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5F0F"/>
    <w:multiLevelType w:val="hybridMultilevel"/>
    <w:tmpl w:val="397CA66E"/>
    <w:lvl w:ilvl="0" w:tplc="4E7086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E5D0F47"/>
    <w:multiLevelType w:val="hybridMultilevel"/>
    <w:tmpl w:val="79F64FD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6EA0F14"/>
    <w:multiLevelType w:val="hybridMultilevel"/>
    <w:tmpl w:val="45261FA2"/>
    <w:lvl w:ilvl="0" w:tplc="4E7086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FD5181"/>
    <w:multiLevelType w:val="hybridMultilevel"/>
    <w:tmpl w:val="0E4A8FBE"/>
    <w:lvl w:ilvl="0" w:tplc="83AA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3709E"/>
    <w:multiLevelType w:val="hybridMultilevel"/>
    <w:tmpl w:val="74207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C3F37"/>
    <w:multiLevelType w:val="hybridMultilevel"/>
    <w:tmpl w:val="CDCCC8A0"/>
    <w:lvl w:ilvl="0" w:tplc="4E70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51F96"/>
    <w:multiLevelType w:val="hybridMultilevel"/>
    <w:tmpl w:val="3A564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F102D"/>
    <w:multiLevelType w:val="hybridMultilevel"/>
    <w:tmpl w:val="911099BA"/>
    <w:lvl w:ilvl="0" w:tplc="875C72C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C3DCB"/>
    <w:multiLevelType w:val="hybridMultilevel"/>
    <w:tmpl w:val="15943744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B67E5"/>
    <w:multiLevelType w:val="hybridMultilevel"/>
    <w:tmpl w:val="54D24EEC"/>
    <w:lvl w:ilvl="0" w:tplc="F956F0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856F3"/>
    <w:multiLevelType w:val="hybridMultilevel"/>
    <w:tmpl w:val="ED6AA7E4"/>
    <w:lvl w:ilvl="0" w:tplc="0405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4" w15:restartNumberingAfterBreak="0">
    <w:nsid w:val="476D61DC"/>
    <w:multiLevelType w:val="hybridMultilevel"/>
    <w:tmpl w:val="97C6F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50F42"/>
    <w:multiLevelType w:val="hybridMultilevel"/>
    <w:tmpl w:val="5DB67592"/>
    <w:lvl w:ilvl="0" w:tplc="FD1843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20544">
    <w:abstractNumId w:val="14"/>
  </w:num>
  <w:num w:numId="2" w16cid:durableId="1329554477">
    <w:abstractNumId w:val="9"/>
  </w:num>
  <w:num w:numId="3" w16cid:durableId="1720399966">
    <w:abstractNumId w:val="15"/>
  </w:num>
  <w:num w:numId="4" w16cid:durableId="1339577769">
    <w:abstractNumId w:val="7"/>
  </w:num>
  <w:num w:numId="5" w16cid:durableId="137542518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927" w:hanging="360"/>
        </w:pPr>
        <w:rPr>
          <w:color w:val="auto"/>
        </w:rPr>
      </w:lvl>
    </w:lvlOverride>
  </w:num>
  <w:num w:numId="6" w16cid:durableId="2091922823">
    <w:abstractNumId w:val="12"/>
  </w:num>
  <w:num w:numId="7" w16cid:durableId="1044057576">
    <w:abstractNumId w:val="4"/>
  </w:num>
  <w:num w:numId="8" w16cid:durableId="1900021270">
    <w:abstractNumId w:val="5"/>
  </w:num>
  <w:num w:numId="9" w16cid:durableId="897058534">
    <w:abstractNumId w:val="2"/>
  </w:num>
  <w:num w:numId="10" w16cid:durableId="2140487433">
    <w:abstractNumId w:val="3"/>
  </w:num>
  <w:num w:numId="11" w16cid:durableId="604312261">
    <w:abstractNumId w:val="8"/>
  </w:num>
  <w:num w:numId="12" w16cid:durableId="770508621">
    <w:abstractNumId w:val="1"/>
  </w:num>
  <w:num w:numId="13" w16cid:durableId="2060401432">
    <w:abstractNumId w:val="10"/>
  </w:num>
  <w:num w:numId="14" w16cid:durableId="1799834444">
    <w:abstractNumId w:val="6"/>
  </w:num>
  <w:num w:numId="15" w16cid:durableId="532500650">
    <w:abstractNumId w:val="13"/>
  </w:num>
  <w:num w:numId="16" w16cid:durableId="8820138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A5"/>
    <w:rsid w:val="00000BAD"/>
    <w:rsid w:val="000263D6"/>
    <w:rsid w:val="0002768E"/>
    <w:rsid w:val="000415B0"/>
    <w:rsid w:val="0008329D"/>
    <w:rsid w:val="001250C5"/>
    <w:rsid w:val="0014522F"/>
    <w:rsid w:val="00150512"/>
    <w:rsid w:val="00152476"/>
    <w:rsid w:val="00196E69"/>
    <w:rsid w:val="001C707B"/>
    <w:rsid w:val="002161AF"/>
    <w:rsid w:val="0023154C"/>
    <w:rsid w:val="00302B19"/>
    <w:rsid w:val="00364FCA"/>
    <w:rsid w:val="003E168E"/>
    <w:rsid w:val="00402D2E"/>
    <w:rsid w:val="004139B0"/>
    <w:rsid w:val="00487928"/>
    <w:rsid w:val="004918D6"/>
    <w:rsid w:val="00492A83"/>
    <w:rsid w:val="004979D0"/>
    <w:rsid w:val="00506A27"/>
    <w:rsid w:val="00506C04"/>
    <w:rsid w:val="00520288"/>
    <w:rsid w:val="005523A6"/>
    <w:rsid w:val="00560256"/>
    <w:rsid w:val="00566C58"/>
    <w:rsid w:val="00587A91"/>
    <w:rsid w:val="005A72CC"/>
    <w:rsid w:val="006515B9"/>
    <w:rsid w:val="006634F3"/>
    <w:rsid w:val="00695F22"/>
    <w:rsid w:val="006A7EAB"/>
    <w:rsid w:val="006C7AA0"/>
    <w:rsid w:val="006E2053"/>
    <w:rsid w:val="00715463"/>
    <w:rsid w:val="00760FDE"/>
    <w:rsid w:val="00792289"/>
    <w:rsid w:val="00797CC2"/>
    <w:rsid w:val="007A2FA0"/>
    <w:rsid w:val="00844B77"/>
    <w:rsid w:val="008903C1"/>
    <w:rsid w:val="008D6E40"/>
    <w:rsid w:val="00902903"/>
    <w:rsid w:val="0094298A"/>
    <w:rsid w:val="009631E1"/>
    <w:rsid w:val="009638AD"/>
    <w:rsid w:val="0097461E"/>
    <w:rsid w:val="009F547B"/>
    <w:rsid w:val="00A22659"/>
    <w:rsid w:val="00A27B4B"/>
    <w:rsid w:val="00A34CBD"/>
    <w:rsid w:val="00A53CA3"/>
    <w:rsid w:val="00A86248"/>
    <w:rsid w:val="00A865A2"/>
    <w:rsid w:val="00B109A1"/>
    <w:rsid w:val="00B312D7"/>
    <w:rsid w:val="00B37FC9"/>
    <w:rsid w:val="00B84224"/>
    <w:rsid w:val="00BA21A5"/>
    <w:rsid w:val="00BA7BA5"/>
    <w:rsid w:val="00C120C1"/>
    <w:rsid w:val="00C217B7"/>
    <w:rsid w:val="00C2253B"/>
    <w:rsid w:val="00C23E66"/>
    <w:rsid w:val="00C32969"/>
    <w:rsid w:val="00C63A2C"/>
    <w:rsid w:val="00C67389"/>
    <w:rsid w:val="00C833C3"/>
    <w:rsid w:val="00CB678A"/>
    <w:rsid w:val="00CF0A6F"/>
    <w:rsid w:val="00CF475A"/>
    <w:rsid w:val="00D6286C"/>
    <w:rsid w:val="00D65C1B"/>
    <w:rsid w:val="00DD4BFD"/>
    <w:rsid w:val="00E03F1E"/>
    <w:rsid w:val="00E55BC7"/>
    <w:rsid w:val="00EA3559"/>
    <w:rsid w:val="00EC2021"/>
    <w:rsid w:val="00F03627"/>
    <w:rsid w:val="00F27D45"/>
    <w:rsid w:val="00F33CEE"/>
    <w:rsid w:val="00F523A6"/>
    <w:rsid w:val="00FC212F"/>
    <w:rsid w:val="00FC68B2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8630"/>
  <w15:chartTrackingRefBased/>
  <w15:docId w15:val="{6210F005-E2C4-4721-BD6B-E43696FC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0F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0FD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60F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0F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0FDE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760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60FDE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760FD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0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0FD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2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288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20288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5A72CC"/>
    <w:pPr>
      <w:spacing w:after="0" w:line="240" w:lineRule="auto"/>
    </w:pPr>
    <w:rPr>
      <w:rFonts w:ascii="Arial" w:hAnsi="Arial" w:cs="Arial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03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627"/>
  </w:style>
  <w:style w:type="paragraph" w:styleId="Zpat">
    <w:name w:val="footer"/>
    <w:basedOn w:val="Normln"/>
    <w:link w:val="ZpatChar"/>
    <w:uiPriority w:val="99"/>
    <w:unhideWhenUsed/>
    <w:rsid w:val="00F03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627"/>
  </w:style>
  <w:style w:type="character" w:styleId="Nevyeenzmnka">
    <w:name w:val="Unresolved Mention"/>
    <w:basedOn w:val="Standardnpsmoodstavce"/>
    <w:uiPriority w:val="99"/>
    <w:semiHidden/>
    <w:unhideWhenUsed/>
    <w:rsid w:val="00792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v.gov.cz/volby/clanek/moznosti-elektronickeho-podani-kandidatni-listiny-a-jejich-priloh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likace.mvcr.cz/seznam-politickych-stra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ortal.gov.cz/e-peti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v.gov.cz/volby/clanek/metodicka-pomucka-pro-obecni-a-registracni-urady-potrebny-pocet-podpisu-volicu-na-petici-pro-nezavisleho-kandidata-nebo-sdruzeni-nezavislych-kandidatu.asp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2170</Words>
  <Characters>12808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OPAVSKÝ Michal, Ing.</dc:creator>
  <cp:keywords/>
  <dc:description/>
  <cp:lastModifiedBy>Opavský Michal, Ing.</cp:lastModifiedBy>
  <cp:revision>14</cp:revision>
  <cp:lastPrinted>2026-05-22T08:26:00Z</cp:lastPrinted>
  <dcterms:created xsi:type="dcterms:W3CDTF">2026-05-22T11:28:00Z</dcterms:created>
  <dcterms:modified xsi:type="dcterms:W3CDTF">2026-06-03T04:29:00Z</dcterms:modified>
</cp:coreProperties>
</file>