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3"/>
        <w:tblW w:w="0" w:type="auto"/>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CellMar>
          <w:left w:w="70" w:type="dxa"/>
          <w:right w:w="70" w:type="dxa"/>
        </w:tblCellMar>
        <w:tblLook w:val="0000" w:firstRow="0" w:lastRow="0" w:firstColumn="0" w:lastColumn="0" w:noHBand="0" w:noVBand="0"/>
      </w:tblPr>
      <w:tblGrid>
        <w:gridCol w:w="4250"/>
      </w:tblGrid>
      <w:tr w:rsidR="00566BFF" w:rsidRPr="00C82A4F" w14:paraId="57BC7869" w14:textId="77777777" w:rsidTr="00B63D2A">
        <w:trPr>
          <w:trHeight w:val="2326"/>
        </w:trPr>
        <w:tc>
          <w:tcPr>
            <w:tcW w:w="4250" w:type="dxa"/>
            <w:tcBorders>
              <w:top w:val="single" w:sz="4" w:space="0" w:color="auto"/>
              <w:left w:val="single" w:sz="4" w:space="0" w:color="auto"/>
              <w:bottom w:val="single" w:sz="4" w:space="0" w:color="auto"/>
              <w:right w:val="single" w:sz="4" w:space="0" w:color="auto"/>
            </w:tcBorders>
            <w:shd w:val="clear" w:color="auto" w:fill="auto"/>
          </w:tcPr>
          <w:p w14:paraId="39B82749" w14:textId="77777777" w:rsidR="00566BFF" w:rsidRPr="001F4389" w:rsidRDefault="00566BFF" w:rsidP="00CA47FB">
            <w:pPr>
              <w:rPr>
                <w:rFonts w:ascii="Arial" w:hAnsi="Arial" w:cs="Arial"/>
                <w:b/>
                <w:sz w:val="28"/>
                <w:szCs w:val="28"/>
              </w:rPr>
            </w:pPr>
            <w:bookmarkStart w:id="0" w:name="_Hlk188947563"/>
            <w:bookmarkEnd w:id="0"/>
          </w:p>
          <w:p w14:paraId="68C7E313" w14:textId="56F1955C" w:rsidR="00566BFF" w:rsidRPr="006E1CF4" w:rsidRDefault="00ED2F65" w:rsidP="00867F15">
            <w:pPr>
              <w:jc w:val="center"/>
              <w:rPr>
                <w:rFonts w:ascii="Arial" w:hAnsi="Arial" w:cs="Arial"/>
                <w:b/>
                <w:sz w:val="20"/>
                <w:szCs w:val="20"/>
              </w:rPr>
            </w:pPr>
            <w:r>
              <w:rPr>
                <w:rFonts w:ascii="Arial" w:hAnsi="Arial" w:cs="Arial"/>
                <w:b/>
                <w:sz w:val="28"/>
                <w:szCs w:val="28"/>
              </w:rPr>
              <w:t>24</w:t>
            </w:r>
            <w:r w:rsidR="00566BFF" w:rsidRPr="006E1CF4">
              <w:rPr>
                <w:rFonts w:ascii="Arial" w:hAnsi="Arial" w:cs="Arial"/>
                <w:b/>
                <w:sz w:val="28"/>
                <w:szCs w:val="28"/>
              </w:rPr>
              <w:t>. ročník výstavy</w:t>
            </w:r>
          </w:p>
          <w:p w14:paraId="575F3BA6" w14:textId="77777777" w:rsidR="00CA47FB" w:rsidRPr="006E1CF4" w:rsidRDefault="00CA47FB" w:rsidP="00867F15">
            <w:pPr>
              <w:jc w:val="center"/>
              <w:rPr>
                <w:rFonts w:ascii="Arial" w:hAnsi="Arial" w:cs="Arial"/>
                <w:b/>
                <w:sz w:val="20"/>
                <w:szCs w:val="20"/>
              </w:rPr>
            </w:pPr>
          </w:p>
          <w:p w14:paraId="7B8030C8" w14:textId="442F3B90" w:rsidR="00566BFF" w:rsidRPr="006E1CF4" w:rsidRDefault="00ED2F65" w:rsidP="00867F15">
            <w:pPr>
              <w:jc w:val="center"/>
              <w:rPr>
                <w:rFonts w:ascii="Arial" w:hAnsi="Arial" w:cs="Arial"/>
                <w:b/>
                <w:sz w:val="52"/>
                <w:szCs w:val="52"/>
              </w:rPr>
            </w:pPr>
            <w:r>
              <w:rPr>
                <w:rFonts w:ascii="Arial" w:hAnsi="Arial" w:cs="Arial"/>
                <w:b/>
                <w:sz w:val="52"/>
                <w:szCs w:val="52"/>
              </w:rPr>
              <w:t>Regiony ČR</w:t>
            </w:r>
            <w:r w:rsidR="004A2661" w:rsidRPr="006E1CF4">
              <w:rPr>
                <w:rFonts w:ascii="Arial" w:hAnsi="Arial" w:cs="Arial"/>
                <w:b/>
                <w:sz w:val="52"/>
                <w:szCs w:val="52"/>
              </w:rPr>
              <w:t xml:space="preserve"> </w:t>
            </w:r>
          </w:p>
          <w:p w14:paraId="7FDC74EB" w14:textId="77777777" w:rsidR="00867F15" w:rsidRPr="006E1CF4" w:rsidRDefault="00867F15" w:rsidP="00867F15">
            <w:pPr>
              <w:jc w:val="center"/>
              <w:rPr>
                <w:rFonts w:ascii="Arial" w:hAnsi="Arial" w:cs="Arial"/>
                <w:b/>
                <w:sz w:val="16"/>
                <w:szCs w:val="16"/>
              </w:rPr>
            </w:pPr>
          </w:p>
          <w:p w14:paraId="477E5CC6" w14:textId="6F64F90A" w:rsidR="00566BFF" w:rsidRPr="006E1CF4" w:rsidRDefault="00ED2F65" w:rsidP="00927F88">
            <w:pPr>
              <w:jc w:val="center"/>
              <w:rPr>
                <w:rFonts w:ascii="Arial" w:hAnsi="Arial" w:cs="Arial"/>
                <w:b/>
                <w:sz w:val="28"/>
                <w:szCs w:val="28"/>
              </w:rPr>
            </w:pPr>
            <w:r>
              <w:rPr>
                <w:rFonts w:ascii="Arial" w:hAnsi="Arial" w:cs="Arial"/>
                <w:b/>
                <w:sz w:val="28"/>
                <w:szCs w:val="28"/>
              </w:rPr>
              <w:t>10</w:t>
            </w:r>
            <w:r w:rsidR="00566BFF" w:rsidRPr="006E1CF4">
              <w:rPr>
                <w:rFonts w:ascii="Arial" w:hAnsi="Arial" w:cs="Arial"/>
                <w:b/>
                <w:sz w:val="28"/>
                <w:szCs w:val="28"/>
              </w:rPr>
              <w:t xml:space="preserve">. – </w:t>
            </w:r>
            <w:r>
              <w:rPr>
                <w:rFonts w:ascii="Arial" w:hAnsi="Arial" w:cs="Arial"/>
                <w:b/>
                <w:sz w:val="28"/>
                <w:szCs w:val="28"/>
              </w:rPr>
              <w:t>13</w:t>
            </w:r>
            <w:r w:rsidR="002B2AEC" w:rsidRPr="006E1CF4">
              <w:rPr>
                <w:rFonts w:ascii="Arial" w:hAnsi="Arial" w:cs="Arial"/>
                <w:b/>
                <w:sz w:val="28"/>
                <w:szCs w:val="28"/>
              </w:rPr>
              <w:t>.</w:t>
            </w:r>
            <w:r w:rsidR="00566BFF" w:rsidRPr="006E1CF4">
              <w:rPr>
                <w:rFonts w:ascii="Arial" w:hAnsi="Arial" w:cs="Arial"/>
                <w:b/>
                <w:sz w:val="28"/>
                <w:szCs w:val="28"/>
              </w:rPr>
              <w:t xml:space="preserve"> </w:t>
            </w:r>
            <w:r>
              <w:rPr>
                <w:rFonts w:ascii="Arial" w:hAnsi="Arial" w:cs="Arial"/>
                <w:b/>
                <w:sz w:val="28"/>
                <w:szCs w:val="28"/>
              </w:rPr>
              <w:t>dubna</w:t>
            </w:r>
            <w:r w:rsidR="00566BFF" w:rsidRPr="006E1CF4">
              <w:rPr>
                <w:rFonts w:ascii="Arial" w:hAnsi="Arial" w:cs="Arial"/>
                <w:b/>
                <w:sz w:val="28"/>
                <w:szCs w:val="28"/>
              </w:rPr>
              <w:t xml:space="preserve"> 20</w:t>
            </w:r>
            <w:r w:rsidR="00550962" w:rsidRPr="006E1CF4">
              <w:rPr>
                <w:rFonts w:ascii="Arial" w:hAnsi="Arial" w:cs="Arial"/>
                <w:b/>
                <w:sz w:val="28"/>
                <w:szCs w:val="28"/>
              </w:rPr>
              <w:t>2</w:t>
            </w:r>
            <w:r w:rsidR="00495E8C">
              <w:rPr>
                <w:rFonts w:ascii="Arial" w:hAnsi="Arial" w:cs="Arial"/>
                <w:b/>
                <w:sz w:val="28"/>
                <w:szCs w:val="28"/>
              </w:rPr>
              <w:t>5</w:t>
            </w:r>
          </w:p>
          <w:p w14:paraId="55B9E614" w14:textId="77777777" w:rsidR="00566BFF" w:rsidRPr="001F4389" w:rsidRDefault="00566BFF" w:rsidP="00867F15">
            <w:pPr>
              <w:jc w:val="center"/>
              <w:rPr>
                <w:rFonts w:ascii="Arial" w:hAnsi="Arial" w:cs="Arial"/>
                <w:b/>
                <w:sz w:val="20"/>
                <w:szCs w:val="20"/>
              </w:rPr>
            </w:pPr>
          </w:p>
        </w:tc>
      </w:tr>
    </w:tbl>
    <w:p w14:paraId="74644A9A" w14:textId="0850E89B" w:rsidR="00566BFF" w:rsidRPr="001F4389" w:rsidRDefault="00ED2F65">
      <w:pPr>
        <w:rPr>
          <w:rFonts w:ascii="Arial" w:hAnsi="Arial" w:cs="Arial"/>
          <w:b/>
          <w:sz w:val="22"/>
          <w:szCs w:val="22"/>
        </w:rPr>
      </w:pPr>
      <w:r>
        <w:rPr>
          <w:rFonts w:ascii="Arial" w:hAnsi="Arial" w:cs="Arial"/>
          <w:b/>
          <w:noProof/>
          <w:sz w:val="22"/>
          <w:szCs w:val="22"/>
        </w:rPr>
        <w:drawing>
          <wp:anchor distT="0" distB="0" distL="114300" distR="114300" simplePos="0" relativeHeight="251658240" behindDoc="1" locked="0" layoutInCell="1" allowOverlap="1" wp14:anchorId="7569E8F0" wp14:editId="1A68E5CE">
            <wp:simplePos x="0" y="0"/>
            <wp:positionH relativeFrom="column">
              <wp:posOffset>2726690</wp:posOffset>
            </wp:positionH>
            <wp:positionV relativeFrom="paragraph">
              <wp:posOffset>2540</wp:posOffset>
            </wp:positionV>
            <wp:extent cx="1122680" cy="494030"/>
            <wp:effectExtent l="0" t="0" r="1270" b="1270"/>
            <wp:wrapSquare wrapText="bothSides"/>
            <wp:docPr id="51162255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22557" name="Obrázek 5116225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2680" cy="494030"/>
                    </a:xfrm>
                    <a:prstGeom prst="rect">
                      <a:avLst/>
                    </a:prstGeom>
                  </pic:spPr>
                </pic:pic>
              </a:graphicData>
            </a:graphic>
            <wp14:sizeRelH relativeFrom="margin">
              <wp14:pctWidth>0</wp14:pctWidth>
            </wp14:sizeRelH>
            <wp14:sizeRelV relativeFrom="margin">
              <wp14:pctHeight>0</wp14:pctHeight>
            </wp14:sizeRelV>
          </wp:anchor>
        </w:drawing>
      </w:r>
      <w:r w:rsidR="00D071E1" w:rsidRPr="001F4389">
        <w:rPr>
          <w:rFonts w:ascii="Arial" w:hAnsi="Arial" w:cs="Arial"/>
          <w:b/>
          <w:sz w:val="22"/>
          <w:szCs w:val="22"/>
        </w:rPr>
        <w:t>Výstaviště Lysá nad Labem, spol. s r.o.</w:t>
      </w:r>
      <w:r w:rsidR="007C471A" w:rsidRPr="001F4389">
        <w:rPr>
          <w:rFonts w:ascii="Arial" w:hAnsi="Arial" w:cs="Arial"/>
          <w:b/>
          <w:sz w:val="22"/>
          <w:szCs w:val="22"/>
        </w:rPr>
        <w:t xml:space="preserve">           </w:t>
      </w:r>
    </w:p>
    <w:p w14:paraId="468EFCD1" w14:textId="3D6081F2" w:rsidR="00D071E1" w:rsidRPr="001F4389" w:rsidRDefault="00D071E1">
      <w:pPr>
        <w:rPr>
          <w:rFonts w:ascii="Arial" w:hAnsi="Arial" w:cs="Arial"/>
          <w:sz w:val="20"/>
          <w:szCs w:val="20"/>
        </w:rPr>
      </w:pPr>
      <w:r w:rsidRPr="001F4389">
        <w:rPr>
          <w:rFonts w:ascii="Arial" w:hAnsi="Arial" w:cs="Arial"/>
          <w:sz w:val="20"/>
          <w:szCs w:val="20"/>
        </w:rPr>
        <w:t>Masarykova 1727, 289 22 Lysá nad Labem</w:t>
      </w:r>
    </w:p>
    <w:p w14:paraId="7685B5F7" w14:textId="3AA6C638" w:rsidR="00D071E1" w:rsidRPr="001F4389" w:rsidRDefault="006E63CE">
      <w:pPr>
        <w:rPr>
          <w:rFonts w:ascii="Arial" w:hAnsi="Arial" w:cs="Arial"/>
          <w:sz w:val="20"/>
          <w:szCs w:val="20"/>
        </w:rPr>
      </w:pPr>
      <w:r>
        <w:rPr>
          <w:rFonts w:ascii="Arial" w:hAnsi="Arial" w:cs="Arial"/>
          <w:sz w:val="20"/>
          <w:szCs w:val="20"/>
        </w:rPr>
        <w:t>T</w:t>
      </w:r>
      <w:r w:rsidR="00D071E1" w:rsidRPr="001F4389">
        <w:rPr>
          <w:rFonts w:ascii="Arial" w:hAnsi="Arial" w:cs="Arial"/>
          <w:sz w:val="20"/>
          <w:szCs w:val="20"/>
        </w:rPr>
        <w:t xml:space="preserve">el.: </w:t>
      </w:r>
      <w:r w:rsidR="00436FC1">
        <w:rPr>
          <w:rFonts w:ascii="Arial" w:hAnsi="Arial" w:cs="Arial"/>
          <w:sz w:val="20"/>
          <w:szCs w:val="20"/>
        </w:rPr>
        <w:t xml:space="preserve">+420 </w:t>
      </w:r>
      <w:r w:rsidR="006C6502">
        <w:rPr>
          <w:rFonts w:ascii="Arial" w:hAnsi="Arial" w:cs="Arial"/>
          <w:sz w:val="20"/>
          <w:szCs w:val="20"/>
        </w:rPr>
        <w:t>724</w:t>
      </w:r>
      <w:r w:rsidR="00ED2F65">
        <w:rPr>
          <w:rFonts w:ascii="Arial" w:hAnsi="Arial" w:cs="Arial"/>
          <w:sz w:val="20"/>
          <w:szCs w:val="20"/>
        </w:rPr>
        <w:t> 395 810</w:t>
      </w:r>
    </w:p>
    <w:p w14:paraId="02A2AEFC" w14:textId="4A7AC644" w:rsidR="0010712E" w:rsidRDefault="00D071E1">
      <w:pPr>
        <w:rPr>
          <w:rFonts w:ascii="Arial" w:hAnsi="Arial" w:cs="Arial"/>
          <w:sz w:val="20"/>
          <w:szCs w:val="20"/>
        </w:rPr>
      </w:pPr>
      <w:r w:rsidRPr="001F4389">
        <w:rPr>
          <w:rFonts w:ascii="Arial" w:hAnsi="Arial" w:cs="Arial"/>
          <w:sz w:val="20"/>
          <w:szCs w:val="20"/>
        </w:rPr>
        <w:t xml:space="preserve">E-mail: </w:t>
      </w:r>
      <w:r w:rsidR="00ED2F65">
        <w:rPr>
          <w:rFonts w:ascii="Arial" w:hAnsi="Arial" w:cs="Arial"/>
          <w:sz w:val="20"/>
          <w:szCs w:val="20"/>
        </w:rPr>
        <w:t>prochazka@vll.cz</w:t>
      </w:r>
    </w:p>
    <w:p w14:paraId="361F9C8A" w14:textId="77777777" w:rsidR="00D071E1" w:rsidRPr="001F4389" w:rsidRDefault="00436FC1">
      <w:pPr>
        <w:rPr>
          <w:rFonts w:ascii="Arial" w:hAnsi="Arial" w:cs="Arial"/>
          <w:sz w:val="20"/>
          <w:szCs w:val="20"/>
        </w:rPr>
      </w:pPr>
      <w:r w:rsidRPr="006C6502">
        <w:rPr>
          <w:rFonts w:ascii="Arial" w:hAnsi="Arial" w:cs="Arial"/>
          <w:sz w:val="20"/>
          <w:szCs w:val="20"/>
        </w:rPr>
        <w:t>www.vll.cz</w:t>
      </w:r>
    </w:p>
    <w:p w14:paraId="75C52D4D" w14:textId="77777777" w:rsidR="00D071E1" w:rsidRPr="001F4389" w:rsidRDefault="0013434D">
      <w:pPr>
        <w:rPr>
          <w:rFonts w:ascii="Arial" w:hAnsi="Arial" w:cs="Arial"/>
          <w:sz w:val="20"/>
          <w:szCs w:val="20"/>
        </w:rPr>
      </w:pPr>
      <w:r w:rsidRPr="001F4389">
        <w:rPr>
          <w:rFonts w:ascii="Arial" w:hAnsi="Arial" w:cs="Arial"/>
          <w:sz w:val="20"/>
          <w:szCs w:val="20"/>
        </w:rPr>
        <w:t>IČ</w:t>
      </w:r>
      <w:r w:rsidR="00D071E1" w:rsidRPr="001F4389">
        <w:rPr>
          <w:rFonts w:ascii="Arial" w:hAnsi="Arial" w:cs="Arial"/>
          <w:sz w:val="20"/>
          <w:szCs w:val="20"/>
        </w:rPr>
        <w:t>: 43144390  DIČ: CZ43144390</w:t>
      </w:r>
    </w:p>
    <w:p w14:paraId="2867EBA5" w14:textId="77777777" w:rsidR="00566BFF" w:rsidRPr="001F4389" w:rsidRDefault="00D071E1">
      <w:pPr>
        <w:rPr>
          <w:rFonts w:ascii="Arial" w:hAnsi="Arial" w:cs="Arial"/>
          <w:sz w:val="20"/>
          <w:szCs w:val="20"/>
        </w:rPr>
      </w:pPr>
      <w:r w:rsidRPr="001F4389">
        <w:rPr>
          <w:rFonts w:ascii="Arial" w:hAnsi="Arial" w:cs="Arial"/>
          <w:sz w:val="20"/>
          <w:szCs w:val="20"/>
        </w:rPr>
        <w:t>Ban</w:t>
      </w:r>
      <w:r w:rsidR="00B5627E">
        <w:rPr>
          <w:rFonts w:ascii="Arial" w:hAnsi="Arial" w:cs="Arial"/>
          <w:sz w:val="20"/>
          <w:szCs w:val="20"/>
        </w:rPr>
        <w:t>kovní spojení: ČSOB,</w:t>
      </w:r>
      <w:r w:rsidR="00A42433">
        <w:rPr>
          <w:rFonts w:ascii="Arial" w:hAnsi="Arial" w:cs="Arial"/>
          <w:sz w:val="20"/>
          <w:szCs w:val="20"/>
        </w:rPr>
        <w:t xml:space="preserve"> a.s. </w:t>
      </w:r>
      <w:r w:rsidRPr="001F4389">
        <w:rPr>
          <w:rFonts w:ascii="Arial" w:hAnsi="Arial" w:cs="Arial"/>
          <w:sz w:val="20"/>
          <w:szCs w:val="20"/>
        </w:rPr>
        <w:t>účet č. 73965073/0300</w:t>
      </w:r>
    </w:p>
    <w:p w14:paraId="35C7D868" w14:textId="77777777" w:rsidR="00927F88" w:rsidRPr="00C16936" w:rsidRDefault="00927F88">
      <w:pPr>
        <w:rPr>
          <w:rFonts w:ascii="Arial" w:hAnsi="Arial" w:cs="Arial"/>
          <w:color w:val="800000"/>
          <w:sz w:val="20"/>
          <w:szCs w:val="20"/>
        </w:rPr>
      </w:pPr>
    </w:p>
    <w:p w14:paraId="4EC5E1DA" w14:textId="77777777" w:rsidR="00566BFF" w:rsidRPr="001F4389" w:rsidRDefault="00566BFF" w:rsidP="00867F15">
      <w:pPr>
        <w:rPr>
          <w:rFonts w:ascii="Arial" w:hAnsi="Arial" w:cs="Arial"/>
          <w:b/>
          <w:sz w:val="48"/>
          <w:szCs w:val="48"/>
        </w:rPr>
      </w:pPr>
      <w:r w:rsidRPr="001F4389">
        <w:rPr>
          <w:rFonts w:ascii="Arial" w:hAnsi="Arial" w:cs="Arial"/>
          <w:b/>
          <w:sz w:val="48"/>
          <w:szCs w:val="48"/>
        </w:rPr>
        <w:t>ZÁVAZNÁ PŘIHLÁŠKA</w:t>
      </w:r>
      <w:r w:rsidR="006E63CE">
        <w:rPr>
          <w:rFonts w:ascii="Arial" w:hAnsi="Arial" w:cs="Arial"/>
          <w:b/>
          <w:sz w:val="48"/>
          <w:szCs w:val="48"/>
        </w:rPr>
        <w:tab/>
      </w:r>
    </w:p>
    <w:p w14:paraId="18763A65" w14:textId="77777777" w:rsidR="00566BFF" w:rsidRPr="001F4389" w:rsidRDefault="00566BFF" w:rsidP="00867F15">
      <w:pPr>
        <w:rPr>
          <w:rFonts w:ascii="Arial" w:hAnsi="Arial" w:cs="Arial"/>
          <w:b/>
          <w:sz w:val="28"/>
          <w:szCs w:val="28"/>
        </w:rPr>
      </w:pPr>
      <w:r w:rsidRPr="001F4389">
        <w:rPr>
          <w:rFonts w:ascii="Arial" w:hAnsi="Arial" w:cs="Arial"/>
          <w:b/>
          <w:sz w:val="28"/>
          <w:szCs w:val="28"/>
        </w:rPr>
        <w:t>K</w:t>
      </w:r>
      <w:r w:rsidR="00436FC1">
        <w:rPr>
          <w:rFonts w:ascii="Arial" w:hAnsi="Arial" w:cs="Arial"/>
          <w:b/>
          <w:sz w:val="28"/>
          <w:szCs w:val="28"/>
        </w:rPr>
        <w:t> </w:t>
      </w:r>
      <w:r w:rsidRPr="001F4389">
        <w:rPr>
          <w:rFonts w:ascii="Arial" w:hAnsi="Arial" w:cs="Arial"/>
          <w:b/>
          <w:sz w:val="28"/>
          <w:szCs w:val="28"/>
        </w:rPr>
        <w:t>ÚČASTI NA VÝSTAVĚ</w:t>
      </w:r>
      <w:r w:rsidR="006E63CE">
        <w:rPr>
          <w:rFonts w:ascii="Arial" w:hAnsi="Arial" w:cs="Arial"/>
          <w:b/>
          <w:sz w:val="28"/>
          <w:szCs w:val="28"/>
        </w:rPr>
        <w:tab/>
      </w:r>
      <w:r w:rsidR="006E63CE">
        <w:rPr>
          <w:rFonts w:ascii="Arial" w:hAnsi="Arial" w:cs="Arial"/>
          <w:b/>
          <w:sz w:val="28"/>
          <w:szCs w:val="28"/>
        </w:rPr>
        <w:tab/>
      </w:r>
      <w:r w:rsidR="006E63CE">
        <w:rPr>
          <w:rFonts w:ascii="Arial" w:hAnsi="Arial" w:cs="Arial"/>
          <w:b/>
          <w:sz w:val="28"/>
          <w:szCs w:val="28"/>
        </w:rPr>
        <w:tab/>
      </w:r>
      <w:r w:rsidR="006E63CE">
        <w:rPr>
          <w:rFonts w:ascii="Arial" w:hAnsi="Arial" w:cs="Arial"/>
          <w:b/>
          <w:sz w:val="28"/>
          <w:szCs w:val="28"/>
        </w:rPr>
        <w:tab/>
      </w:r>
    </w:p>
    <w:p w14:paraId="0AAAF223" w14:textId="427440D0" w:rsidR="00566BFF" w:rsidRPr="00C16936" w:rsidRDefault="006E63CE" w:rsidP="00447CE6">
      <w:pPr>
        <w:rPr>
          <w:rFonts w:ascii="Arial" w:hAnsi="Arial" w:cs="Arial"/>
          <w:b/>
          <w:color w:val="800000"/>
          <w:sz w:val="20"/>
          <w:szCs w:val="20"/>
        </w:rPr>
      </w:pPr>
      <w:r>
        <w:rPr>
          <w:rFonts w:ascii="Arial" w:hAnsi="Arial" w:cs="Arial"/>
          <w:b/>
          <w:color w:val="800000"/>
          <w:sz w:val="20"/>
          <w:szCs w:val="20"/>
        </w:rPr>
        <w:tab/>
      </w:r>
      <w:r>
        <w:rPr>
          <w:rFonts w:ascii="Arial" w:hAnsi="Arial" w:cs="Arial"/>
          <w:b/>
          <w:color w:val="800000"/>
          <w:sz w:val="20"/>
          <w:szCs w:val="20"/>
        </w:rPr>
        <w:tab/>
      </w:r>
      <w:r>
        <w:rPr>
          <w:rFonts w:ascii="Arial" w:hAnsi="Arial" w:cs="Arial"/>
          <w:b/>
          <w:color w:val="800000"/>
          <w:sz w:val="20"/>
          <w:szCs w:val="20"/>
        </w:rPr>
        <w:tab/>
      </w:r>
      <w:r>
        <w:rPr>
          <w:rFonts w:ascii="Arial" w:hAnsi="Arial" w:cs="Arial"/>
          <w:b/>
          <w:color w:val="800000"/>
          <w:sz w:val="20"/>
          <w:szCs w:val="20"/>
        </w:rPr>
        <w:tab/>
      </w:r>
      <w:r>
        <w:rPr>
          <w:rFonts w:ascii="Arial" w:hAnsi="Arial" w:cs="Arial"/>
          <w:b/>
          <w:color w:val="800000"/>
          <w:sz w:val="20"/>
          <w:szCs w:val="20"/>
        </w:rPr>
        <w:tab/>
      </w:r>
      <w:r>
        <w:rPr>
          <w:rFonts w:ascii="Arial" w:hAnsi="Arial" w:cs="Arial"/>
          <w:b/>
          <w:color w:val="800000"/>
          <w:sz w:val="20"/>
          <w:szCs w:val="20"/>
        </w:rPr>
        <w:tab/>
      </w:r>
      <w:r>
        <w:rPr>
          <w:rFonts w:ascii="Arial" w:hAnsi="Arial" w:cs="Arial"/>
          <w:b/>
          <w:color w:val="800000"/>
          <w:sz w:val="20"/>
          <w:szCs w:val="20"/>
        </w:rPr>
        <w:tab/>
      </w:r>
      <w:r>
        <w:rPr>
          <w:rFonts w:ascii="Arial" w:hAnsi="Arial" w:cs="Arial"/>
          <w:b/>
          <w:color w:val="800000"/>
          <w:sz w:val="20"/>
          <w:szCs w:val="20"/>
        </w:rPr>
        <w:tab/>
      </w:r>
      <w:r>
        <w:rPr>
          <w:rFonts w:ascii="Arial" w:hAnsi="Arial" w:cs="Arial"/>
          <w:b/>
          <w:color w:val="800000"/>
          <w:sz w:val="20"/>
          <w:szCs w:val="20"/>
        </w:rPr>
        <w:tab/>
        <w:t xml:space="preserve">     </w:t>
      </w:r>
      <w:r w:rsidRPr="001F4389">
        <w:rPr>
          <w:rFonts w:ascii="Arial" w:hAnsi="Arial" w:cs="Arial"/>
          <w:b/>
        </w:rPr>
        <w:t xml:space="preserve">Uzávěrka přihlášek:  </w:t>
      </w:r>
      <w:r w:rsidR="00ED2F65">
        <w:rPr>
          <w:rFonts w:ascii="Arial" w:hAnsi="Arial" w:cs="Arial"/>
          <w:b/>
        </w:rPr>
        <w:t>16</w:t>
      </w:r>
      <w:r w:rsidRPr="001F4389">
        <w:rPr>
          <w:rFonts w:ascii="Arial" w:hAnsi="Arial" w:cs="Arial"/>
          <w:b/>
        </w:rPr>
        <w:t xml:space="preserve">. </w:t>
      </w:r>
      <w:r w:rsidR="00970B13">
        <w:rPr>
          <w:rFonts w:ascii="Arial" w:hAnsi="Arial" w:cs="Arial"/>
          <w:b/>
        </w:rPr>
        <w:t>3</w:t>
      </w:r>
      <w:r w:rsidRPr="001F4389">
        <w:rPr>
          <w:rFonts w:ascii="Arial" w:hAnsi="Arial" w:cs="Arial"/>
          <w:b/>
        </w:rPr>
        <w:t>.</w:t>
      </w:r>
      <w:r>
        <w:rPr>
          <w:rFonts w:ascii="Arial" w:hAnsi="Arial" w:cs="Arial"/>
          <w:b/>
        </w:rPr>
        <w:t xml:space="preserve"> 20</w:t>
      </w:r>
      <w:r w:rsidR="00550962">
        <w:rPr>
          <w:rFonts w:ascii="Arial" w:hAnsi="Arial" w:cs="Arial"/>
          <w:b/>
        </w:rPr>
        <w:t>2</w:t>
      </w:r>
      <w:r w:rsidR="00495E8C">
        <w:rPr>
          <w:rFonts w:ascii="Arial" w:hAnsi="Arial" w:cs="Arial"/>
          <w:b/>
        </w:rPr>
        <w:t>5</w:t>
      </w:r>
    </w:p>
    <w:tbl>
      <w:tblPr>
        <w:tblStyle w:val="Mkatabulky"/>
        <w:tblW w:w="10368" w:type="dxa"/>
        <w:tblLook w:val="01E0" w:firstRow="1" w:lastRow="1" w:firstColumn="1" w:lastColumn="1" w:noHBand="0" w:noVBand="0"/>
      </w:tblPr>
      <w:tblGrid>
        <w:gridCol w:w="10368"/>
      </w:tblGrid>
      <w:tr w:rsidR="00FE1F29" w:rsidRPr="00C16936" w14:paraId="26FC0769" w14:textId="77777777" w:rsidTr="00B63D2A">
        <w:tc>
          <w:tcPr>
            <w:tcW w:w="10368" w:type="dxa"/>
            <w:vAlign w:val="bottom"/>
          </w:tcPr>
          <w:p w14:paraId="5B17DA17" w14:textId="77777777" w:rsidR="00DD1BB8" w:rsidRPr="001F4389" w:rsidRDefault="00DD1BB8" w:rsidP="00566BFF">
            <w:pPr>
              <w:rPr>
                <w:rFonts w:ascii="Arial" w:hAnsi="Arial" w:cs="Arial"/>
                <w:b/>
                <w:sz w:val="18"/>
                <w:szCs w:val="18"/>
              </w:rPr>
            </w:pPr>
          </w:p>
          <w:p w14:paraId="3D169918" w14:textId="77777777" w:rsidR="00FE1F29" w:rsidRPr="001F4389" w:rsidRDefault="00FE1F29" w:rsidP="00566BFF">
            <w:pPr>
              <w:rPr>
                <w:rFonts w:ascii="Arial" w:hAnsi="Arial" w:cs="Arial"/>
                <w:b/>
                <w:sz w:val="20"/>
                <w:szCs w:val="20"/>
              </w:rPr>
            </w:pPr>
            <w:r w:rsidRPr="001F4389">
              <w:rPr>
                <w:rFonts w:ascii="Arial" w:hAnsi="Arial" w:cs="Arial"/>
                <w:b/>
                <w:sz w:val="18"/>
                <w:szCs w:val="18"/>
              </w:rPr>
              <w:t>Název vystavující firmy:</w:t>
            </w:r>
            <w:r w:rsidRPr="001F4389">
              <w:rPr>
                <w:rFonts w:ascii="Arial" w:hAnsi="Arial" w:cs="Arial"/>
                <w:b/>
                <w:sz w:val="20"/>
                <w:szCs w:val="20"/>
              </w:rPr>
              <w:t xml:space="preserve">   </w:t>
            </w:r>
          </w:p>
        </w:tc>
      </w:tr>
      <w:tr w:rsidR="00FE1F29" w:rsidRPr="00C16936" w14:paraId="156F3B5F" w14:textId="77777777" w:rsidTr="00B63D2A">
        <w:trPr>
          <w:trHeight w:val="284"/>
        </w:trPr>
        <w:tc>
          <w:tcPr>
            <w:tcW w:w="10368" w:type="dxa"/>
            <w:vAlign w:val="bottom"/>
          </w:tcPr>
          <w:p w14:paraId="2DB50AE2" w14:textId="77777777" w:rsidR="00FE1F29" w:rsidRPr="001F4389" w:rsidRDefault="00FE1F29" w:rsidP="00566BFF">
            <w:pPr>
              <w:rPr>
                <w:rFonts w:ascii="Arial" w:hAnsi="Arial" w:cs="Arial"/>
                <w:sz w:val="20"/>
                <w:szCs w:val="20"/>
              </w:rPr>
            </w:pPr>
            <w:r w:rsidRPr="001F4389">
              <w:rPr>
                <w:rFonts w:ascii="Arial" w:hAnsi="Arial" w:cs="Arial"/>
                <w:sz w:val="18"/>
                <w:szCs w:val="18"/>
              </w:rPr>
              <w:t>Ulice:</w:t>
            </w:r>
            <w:r w:rsidR="003B69A3" w:rsidRPr="001F4389">
              <w:rPr>
                <w:rFonts w:ascii="Arial" w:hAnsi="Arial" w:cs="Arial"/>
                <w:sz w:val="18"/>
                <w:szCs w:val="18"/>
              </w:rPr>
              <w:t xml:space="preserve">                                                                             </w:t>
            </w:r>
            <w:r w:rsidR="00C82A4F" w:rsidRPr="001F4389">
              <w:rPr>
                <w:rFonts w:ascii="Arial" w:hAnsi="Arial" w:cs="Arial"/>
                <w:sz w:val="18"/>
                <w:szCs w:val="18"/>
              </w:rPr>
              <w:t xml:space="preserve"> </w:t>
            </w:r>
            <w:r w:rsidR="003B69A3" w:rsidRPr="001F4389">
              <w:rPr>
                <w:rFonts w:ascii="Arial" w:hAnsi="Arial" w:cs="Arial"/>
                <w:sz w:val="18"/>
                <w:szCs w:val="18"/>
              </w:rPr>
              <w:t xml:space="preserve">Město: </w:t>
            </w:r>
            <w:r w:rsidR="000C5ADC" w:rsidRPr="001F4389">
              <w:rPr>
                <w:rFonts w:ascii="Arial" w:hAnsi="Arial" w:cs="Arial"/>
                <w:sz w:val="18"/>
                <w:szCs w:val="18"/>
              </w:rPr>
              <w:t xml:space="preserve">                                                 PSČ:</w:t>
            </w:r>
            <w:r w:rsidRPr="001F4389">
              <w:rPr>
                <w:rFonts w:ascii="Arial" w:hAnsi="Arial" w:cs="Arial"/>
                <w:sz w:val="20"/>
                <w:szCs w:val="20"/>
              </w:rPr>
              <w:t xml:space="preserve"> </w:t>
            </w:r>
            <w:r w:rsidRPr="001F4389">
              <w:rPr>
                <w:rFonts w:ascii="Arial" w:hAnsi="Arial" w:cs="Arial"/>
              </w:rPr>
              <w:t xml:space="preserve">     </w:t>
            </w:r>
          </w:p>
        </w:tc>
      </w:tr>
      <w:tr w:rsidR="00FE1F29" w:rsidRPr="00C16936" w14:paraId="6F3F54B4" w14:textId="77777777" w:rsidTr="00B63D2A">
        <w:trPr>
          <w:trHeight w:val="284"/>
        </w:trPr>
        <w:tc>
          <w:tcPr>
            <w:tcW w:w="10368" w:type="dxa"/>
            <w:vAlign w:val="bottom"/>
          </w:tcPr>
          <w:p w14:paraId="674578FC" w14:textId="02577627" w:rsidR="00FE1F29" w:rsidRPr="001F4389" w:rsidRDefault="006E1CF4" w:rsidP="006E1CF4">
            <w:pPr>
              <w:rPr>
                <w:rFonts w:ascii="Arial" w:hAnsi="Arial" w:cs="Arial"/>
                <w:sz w:val="20"/>
                <w:szCs w:val="20"/>
              </w:rPr>
            </w:pPr>
            <w:r w:rsidRPr="001F4389">
              <w:rPr>
                <w:rFonts w:ascii="Arial" w:hAnsi="Arial" w:cs="Arial"/>
                <w:sz w:val="18"/>
                <w:szCs w:val="18"/>
              </w:rPr>
              <w:t>E-mail</w:t>
            </w:r>
            <w:r w:rsidRPr="006E1CF4">
              <w:rPr>
                <w:rFonts w:ascii="Arial" w:hAnsi="Arial" w:cs="Arial"/>
                <w:sz w:val="18"/>
                <w:szCs w:val="18"/>
              </w:rPr>
              <w:t xml:space="preserve">:                   </w:t>
            </w:r>
            <w:r w:rsidR="00495E8C">
              <w:rPr>
                <w:rFonts w:ascii="Arial" w:hAnsi="Arial" w:cs="Arial"/>
                <w:sz w:val="18"/>
                <w:szCs w:val="18"/>
              </w:rPr>
              <w:t xml:space="preserve">                                                         </w:t>
            </w:r>
            <w:r w:rsidR="00495E8C" w:rsidRPr="001F4389">
              <w:rPr>
                <w:rFonts w:ascii="Arial" w:hAnsi="Arial" w:cs="Arial"/>
                <w:sz w:val="18"/>
                <w:szCs w:val="18"/>
              </w:rPr>
              <w:t>Mobil:</w:t>
            </w:r>
            <w:r w:rsidR="00495E8C" w:rsidRPr="001F4389">
              <w:rPr>
                <w:rFonts w:ascii="Arial" w:hAnsi="Arial" w:cs="Arial"/>
                <w:sz w:val="20"/>
                <w:szCs w:val="20"/>
              </w:rPr>
              <w:t xml:space="preserve">       </w:t>
            </w:r>
            <w:r w:rsidR="00495E8C">
              <w:rPr>
                <w:rFonts w:ascii="Arial" w:hAnsi="Arial" w:cs="Arial"/>
                <w:sz w:val="20"/>
                <w:szCs w:val="20"/>
              </w:rPr>
              <w:t xml:space="preserve">                               </w:t>
            </w:r>
            <w:r w:rsidR="00495E8C" w:rsidRPr="001F4389">
              <w:rPr>
                <w:rFonts w:ascii="Arial" w:hAnsi="Arial" w:cs="Arial"/>
                <w:sz w:val="20"/>
                <w:szCs w:val="20"/>
              </w:rPr>
              <w:t xml:space="preserve"> </w:t>
            </w:r>
            <w:r w:rsidR="00495E8C">
              <w:rPr>
                <w:rFonts w:ascii="Arial" w:hAnsi="Arial" w:cs="Arial"/>
                <w:sz w:val="20"/>
                <w:szCs w:val="20"/>
              </w:rPr>
              <w:t xml:space="preserve">                                            </w:t>
            </w:r>
            <w:r w:rsidRPr="006E1CF4">
              <w:rPr>
                <w:rFonts w:ascii="Arial" w:hAnsi="Arial" w:cs="Arial"/>
                <w:sz w:val="18"/>
                <w:szCs w:val="18"/>
              </w:rPr>
              <w:t xml:space="preserve">                                                      </w:t>
            </w:r>
          </w:p>
        </w:tc>
      </w:tr>
      <w:tr w:rsidR="00FE1F29" w:rsidRPr="00C16936" w14:paraId="2BB574E7" w14:textId="77777777" w:rsidTr="00B63D2A">
        <w:trPr>
          <w:trHeight w:val="284"/>
        </w:trPr>
        <w:tc>
          <w:tcPr>
            <w:tcW w:w="10368" w:type="dxa"/>
            <w:vAlign w:val="bottom"/>
          </w:tcPr>
          <w:p w14:paraId="6BA17293" w14:textId="2EB5DE2D" w:rsidR="00FE1F29" w:rsidRPr="001F4389" w:rsidRDefault="00927F88" w:rsidP="00566BFF">
            <w:pPr>
              <w:rPr>
                <w:rFonts w:ascii="Arial" w:hAnsi="Arial" w:cs="Arial"/>
                <w:sz w:val="20"/>
                <w:szCs w:val="20"/>
              </w:rPr>
            </w:pPr>
            <w:r w:rsidRPr="001F4389">
              <w:rPr>
                <w:rFonts w:ascii="Arial" w:hAnsi="Arial" w:cs="Arial"/>
                <w:sz w:val="18"/>
                <w:szCs w:val="18"/>
              </w:rPr>
              <w:t>IČ</w:t>
            </w:r>
            <w:r w:rsidR="002933FD" w:rsidRPr="001F4389">
              <w:rPr>
                <w:rFonts w:ascii="Arial" w:hAnsi="Arial" w:cs="Arial"/>
                <w:sz w:val="18"/>
                <w:szCs w:val="18"/>
              </w:rPr>
              <w:t xml:space="preserve">:              </w:t>
            </w:r>
            <w:r w:rsidR="00FE1F29" w:rsidRPr="001F4389">
              <w:rPr>
                <w:rFonts w:ascii="Arial" w:hAnsi="Arial" w:cs="Arial"/>
                <w:sz w:val="18"/>
                <w:szCs w:val="18"/>
              </w:rPr>
              <w:t xml:space="preserve">                             </w:t>
            </w:r>
            <w:r w:rsidR="002933FD" w:rsidRPr="001F4389">
              <w:rPr>
                <w:rFonts w:ascii="Arial" w:hAnsi="Arial" w:cs="Arial"/>
                <w:sz w:val="18"/>
                <w:szCs w:val="18"/>
              </w:rPr>
              <w:t xml:space="preserve">          </w:t>
            </w:r>
            <w:r w:rsidR="00495E8C">
              <w:rPr>
                <w:rFonts w:ascii="Arial" w:hAnsi="Arial" w:cs="Arial"/>
                <w:sz w:val="18"/>
                <w:szCs w:val="18"/>
              </w:rPr>
              <w:t xml:space="preserve">                              </w:t>
            </w:r>
            <w:r w:rsidR="00FE1F29" w:rsidRPr="001F4389">
              <w:rPr>
                <w:rFonts w:ascii="Arial" w:hAnsi="Arial" w:cs="Arial"/>
                <w:sz w:val="18"/>
                <w:szCs w:val="18"/>
              </w:rPr>
              <w:t>DIČ:</w:t>
            </w:r>
            <w:r w:rsidR="00FE1F29" w:rsidRPr="001F4389">
              <w:rPr>
                <w:rFonts w:ascii="Arial" w:hAnsi="Arial" w:cs="Arial"/>
                <w:sz w:val="20"/>
                <w:szCs w:val="20"/>
              </w:rPr>
              <w:t xml:space="preserve">   </w:t>
            </w:r>
            <w:r w:rsidR="00495E8C">
              <w:rPr>
                <w:rFonts w:ascii="Arial" w:hAnsi="Arial" w:cs="Arial"/>
                <w:sz w:val="20"/>
                <w:szCs w:val="20"/>
              </w:rPr>
              <w:t xml:space="preserve">                                             </w:t>
            </w:r>
            <w:r w:rsidR="00495E8C">
              <w:rPr>
                <w:rFonts w:ascii="Arial" w:hAnsi="Arial" w:cs="Arial"/>
                <w:sz w:val="18"/>
                <w:szCs w:val="18"/>
              </w:rPr>
              <w:t>www:</w:t>
            </w:r>
            <w:r w:rsidR="00495E8C" w:rsidRPr="001F4389">
              <w:rPr>
                <w:rFonts w:ascii="Arial" w:hAnsi="Arial" w:cs="Arial"/>
                <w:sz w:val="20"/>
                <w:szCs w:val="20"/>
              </w:rPr>
              <w:t xml:space="preserve">    </w:t>
            </w:r>
          </w:p>
        </w:tc>
      </w:tr>
      <w:tr w:rsidR="00FE1F29" w:rsidRPr="00C16936" w14:paraId="59EC41A2" w14:textId="77777777" w:rsidTr="00B63D2A">
        <w:trPr>
          <w:trHeight w:val="284"/>
        </w:trPr>
        <w:tc>
          <w:tcPr>
            <w:tcW w:w="10368" w:type="dxa"/>
            <w:vAlign w:val="bottom"/>
          </w:tcPr>
          <w:p w14:paraId="6B52935D" w14:textId="77777777" w:rsidR="00FE1F29" w:rsidRPr="001F4389" w:rsidRDefault="00FE1F29" w:rsidP="00566BFF">
            <w:pPr>
              <w:rPr>
                <w:rFonts w:ascii="Arial" w:hAnsi="Arial" w:cs="Arial"/>
                <w:sz w:val="20"/>
                <w:szCs w:val="20"/>
              </w:rPr>
            </w:pPr>
            <w:r w:rsidRPr="001F4389">
              <w:rPr>
                <w:rFonts w:ascii="Arial" w:hAnsi="Arial" w:cs="Arial"/>
                <w:sz w:val="18"/>
                <w:szCs w:val="18"/>
              </w:rPr>
              <w:t>Vystavovatelský obor:</w:t>
            </w:r>
            <w:r w:rsidRPr="001F4389">
              <w:rPr>
                <w:rFonts w:ascii="Arial" w:hAnsi="Arial" w:cs="Arial"/>
                <w:sz w:val="20"/>
                <w:szCs w:val="20"/>
              </w:rPr>
              <w:t xml:space="preserve">  </w:t>
            </w:r>
          </w:p>
        </w:tc>
      </w:tr>
    </w:tbl>
    <w:p w14:paraId="7ADF2088" w14:textId="77777777" w:rsidR="00625260" w:rsidRPr="00C16936" w:rsidRDefault="00625260" w:rsidP="00625260">
      <w:pPr>
        <w:rPr>
          <w:rFonts w:ascii="Arial" w:hAnsi="Arial" w:cs="Arial"/>
          <w:b/>
          <w:color w:val="800000"/>
          <w:sz w:val="20"/>
          <w:szCs w:val="20"/>
        </w:rPr>
      </w:pPr>
    </w:p>
    <w:p w14:paraId="5CEFFA7E" w14:textId="77777777" w:rsidR="00625260" w:rsidRDefault="00625260" w:rsidP="00495E8C">
      <w:pPr>
        <w:numPr>
          <w:ilvl w:val="0"/>
          <w:numId w:val="2"/>
        </w:numPr>
        <w:rPr>
          <w:rFonts w:ascii="Arial" w:hAnsi="Arial" w:cs="Arial"/>
          <w:b/>
          <w:sz w:val="28"/>
          <w:szCs w:val="28"/>
        </w:rPr>
      </w:pPr>
      <w:r w:rsidRPr="001F4389">
        <w:rPr>
          <w:rFonts w:ascii="Arial" w:hAnsi="Arial" w:cs="Arial"/>
          <w:b/>
          <w:sz w:val="28"/>
          <w:szCs w:val="28"/>
        </w:rPr>
        <w:t>OBJEDNÁVKA</w:t>
      </w:r>
    </w:p>
    <w:p w14:paraId="7D698990" w14:textId="77777777" w:rsidR="00944ECB" w:rsidRPr="001F4389" w:rsidRDefault="00944ECB" w:rsidP="00944ECB">
      <w:pPr>
        <w:ind w:left="720"/>
        <w:rPr>
          <w:rFonts w:ascii="Arial" w:hAnsi="Arial" w:cs="Arial"/>
          <w:b/>
          <w:sz w:val="28"/>
          <w:szCs w:val="28"/>
        </w:rPr>
      </w:pPr>
    </w:p>
    <w:tbl>
      <w:tblPr>
        <w:tblStyle w:val="Mkatabulky"/>
        <w:tblW w:w="10368" w:type="dxa"/>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ook w:val="01E0" w:firstRow="1" w:lastRow="1" w:firstColumn="1" w:lastColumn="1" w:noHBand="0" w:noVBand="0"/>
      </w:tblPr>
      <w:tblGrid>
        <w:gridCol w:w="6948"/>
        <w:gridCol w:w="900"/>
        <w:gridCol w:w="2520"/>
      </w:tblGrid>
      <w:tr w:rsidR="00625260" w:rsidRPr="001F4389" w14:paraId="222DBCB8" w14:textId="77777777" w:rsidTr="00B63D2A">
        <w:tc>
          <w:tcPr>
            <w:tcW w:w="10368" w:type="dxa"/>
            <w:gridSpan w:val="3"/>
            <w:tcBorders>
              <w:top w:val="single" w:sz="4" w:space="0" w:color="auto"/>
              <w:left w:val="single" w:sz="4" w:space="0" w:color="auto"/>
              <w:bottom w:val="single" w:sz="4" w:space="0" w:color="auto"/>
              <w:right w:val="single" w:sz="4" w:space="0" w:color="auto"/>
            </w:tcBorders>
            <w:vAlign w:val="bottom"/>
          </w:tcPr>
          <w:p w14:paraId="54CF58B1" w14:textId="77777777" w:rsidR="000D6E04" w:rsidRPr="001F4389" w:rsidRDefault="000D6E04" w:rsidP="00625260">
            <w:pPr>
              <w:rPr>
                <w:rFonts w:ascii="Arial" w:hAnsi="Arial" w:cs="Arial"/>
                <w:sz w:val="16"/>
                <w:szCs w:val="16"/>
              </w:rPr>
            </w:pPr>
          </w:p>
          <w:p w14:paraId="318A500C" w14:textId="1784D6D3" w:rsidR="00625260" w:rsidRPr="001F4389" w:rsidRDefault="0013434D" w:rsidP="00C940C5">
            <w:pPr>
              <w:rPr>
                <w:rFonts w:ascii="Arial" w:hAnsi="Arial" w:cs="Arial"/>
                <w:sz w:val="16"/>
                <w:szCs w:val="16"/>
              </w:rPr>
            </w:pPr>
            <w:r w:rsidRPr="001F4389">
              <w:rPr>
                <w:rFonts w:ascii="Arial" w:hAnsi="Arial" w:cs="Arial"/>
              </w:rPr>
              <w:sym w:font="Wingdings 2" w:char="F054"/>
            </w:r>
            <w:r w:rsidRPr="001F4389">
              <w:rPr>
                <w:rFonts w:ascii="Arial" w:hAnsi="Arial" w:cs="Arial"/>
                <w:sz w:val="16"/>
                <w:szCs w:val="16"/>
              </w:rPr>
              <w:t xml:space="preserve"> </w:t>
            </w:r>
            <w:r w:rsidRPr="001F4389">
              <w:rPr>
                <w:rFonts w:ascii="Arial" w:hAnsi="Arial" w:cs="Arial"/>
                <w:b/>
                <w:sz w:val="16"/>
                <w:szCs w:val="16"/>
              </w:rPr>
              <w:t xml:space="preserve"> </w:t>
            </w:r>
            <w:r w:rsidRPr="001F4389">
              <w:rPr>
                <w:rFonts w:ascii="Arial" w:hAnsi="Arial" w:cs="Arial"/>
                <w:b/>
                <w:sz w:val="20"/>
                <w:szCs w:val="20"/>
              </w:rPr>
              <w:t xml:space="preserve">REGISTRAČNÍ </w:t>
            </w:r>
            <w:r w:rsidRPr="002B2AEC">
              <w:rPr>
                <w:rFonts w:ascii="Arial" w:hAnsi="Arial" w:cs="Arial"/>
                <w:b/>
                <w:sz w:val="20"/>
                <w:szCs w:val="20"/>
              </w:rPr>
              <w:t>POPLATEK</w:t>
            </w:r>
            <w:r w:rsidRPr="00DD5E87">
              <w:rPr>
                <w:rFonts w:ascii="Arial" w:hAnsi="Arial" w:cs="Arial"/>
                <w:sz w:val="20"/>
                <w:szCs w:val="20"/>
              </w:rPr>
              <w:t xml:space="preserve">                                         </w:t>
            </w:r>
            <w:r w:rsidR="000D6E04" w:rsidRPr="00DD5E87">
              <w:rPr>
                <w:rFonts w:ascii="Arial" w:hAnsi="Arial" w:cs="Arial"/>
                <w:sz w:val="20"/>
                <w:szCs w:val="20"/>
              </w:rPr>
              <w:t xml:space="preserve"> </w:t>
            </w:r>
            <w:r w:rsidR="003618C9" w:rsidRPr="00DD5E87">
              <w:rPr>
                <w:rFonts w:ascii="Arial" w:hAnsi="Arial" w:cs="Arial"/>
                <w:sz w:val="20"/>
                <w:szCs w:val="20"/>
              </w:rPr>
              <w:t xml:space="preserve">       </w:t>
            </w:r>
            <w:r w:rsidR="000D6E04" w:rsidRPr="00DD5E87">
              <w:rPr>
                <w:rFonts w:ascii="Arial" w:hAnsi="Arial" w:cs="Arial"/>
                <w:sz w:val="20"/>
                <w:szCs w:val="20"/>
              </w:rPr>
              <w:t xml:space="preserve"> </w:t>
            </w:r>
            <w:r w:rsidR="000774CD">
              <w:rPr>
                <w:rFonts w:ascii="Arial" w:hAnsi="Arial" w:cs="Arial"/>
                <w:sz w:val="20"/>
                <w:szCs w:val="20"/>
              </w:rPr>
              <w:t xml:space="preserve">    </w:t>
            </w:r>
            <w:r w:rsidR="000B797D">
              <w:rPr>
                <w:rFonts w:ascii="Arial" w:hAnsi="Arial" w:cs="Arial"/>
                <w:sz w:val="16"/>
                <w:szCs w:val="16"/>
              </w:rPr>
              <w:t>550</w:t>
            </w:r>
            <w:r w:rsidR="000774CD">
              <w:rPr>
                <w:rFonts w:ascii="Arial" w:hAnsi="Arial" w:cs="Arial"/>
                <w:sz w:val="16"/>
                <w:szCs w:val="16"/>
              </w:rPr>
              <w:t xml:space="preserve"> Kč</w:t>
            </w:r>
            <w:r w:rsidR="00625260" w:rsidRPr="001F4389">
              <w:rPr>
                <w:rFonts w:ascii="Arial" w:hAnsi="Arial" w:cs="Arial"/>
                <w:sz w:val="16"/>
                <w:szCs w:val="16"/>
              </w:rPr>
              <w:t xml:space="preserve"> </w:t>
            </w:r>
          </w:p>
        </w:tc>
      </w:tr>
      <w:tr w:rsidR="00625260" w:rsidRPr="001F4389" w14:paraId="46DF90AA" w14:textId="77777777" w:rsidTr="00B63D2A">
        <w:trPr>
          <w:trHeight w:val="225"/>
        </w:trPr>
        <w:tc>
          <w:tcPr>
            <w:tcW w:w="6948" w:type="dxa"/>
            <w:tcBorders>
              <w:top w:val="single" w:sz="4" w:space="0" w:color="auto"/>
              <w:left w:val="single" w:sz="4" w:space="0" w:color="auto"/>
              <w:bottom w:val="single" w:sz="4" w:space="0" w:color="auto"/>
              <w:right w:val="single" w:sz="4" w:space="0" w:color="auto"/>
            </w:tcBorders>
            <w:vAlign w:val="bottom"/>
          </w:tcPr>
          <w:p w14:paraId="4FADA8F2" w14:textId="77777777" w:rsidR="00C82A4F" w:rsidRPr="001F4389" w:rsidRDefault="00C82A4F" w:rsidP="00625260">
            <w:pPr>
              <w:rPr>
                <w:rFonts w:ascii="Arial" w:hAnsi="Arial" w:cs="Arial"/>
                <w:sz w:val="16"/>
                <w:szCs w:val="16"/>
              </w:rPr>
            </w:pPr>
          </w:p>
          <w:p w14:paraId="54373E67" w14:textId="47BCA61B" w:rsidR="00625260" w:rsidRPr="001F4389" w:rsidRDefault="0013434D" w:rsidP="00A42433">
            <w:pPr>
              <w:rPr>
                <w:rFonts w:ascii="Arial" w:hAnsi="Arial" w:cs="Arial"/>
                <w:sz w:val="16"/>
                <w:szCs w:val="16"/>
              </w:rPr>
            </w:pPr>
            <w:r w:rsidRPr="001F4389">
              <w:rPr>
                <w:rFonts w:ascii="Arial" w:hAnsi="Arial" w:cs="Arial"/>
                <w:sz w:val="16"/>
                <w:szCs w:val="16"/>
              </w:rPr>
              <w:sym w:font="Webdings" w:char="F063"/>
            </w:r>
            <w:r w:rsidRPr="001F4389">
              <w:rPr>
                <w:rFonts w:ascii="Arial" w:hAnsi="Arial" w:cs="Arial"/>
                <w:sz w:val="16"/>
                <w:szCs w:val="16"/>
              </w:rPr>
              <w:t xml:space="preserve">   </w:t>
            </w:r>
            <w:r w:rsidRPr="001F4389">
              <w:rPr>
                <w:rFonts w:ascii="Arial" w:hAnsi="Arial" w:cs="Arial"/>
                <w:b/>
                <w:sz w:val="16"/>
                <w:szCs w:val="16"/>
              </w:rPr>
              <w:t>a</w:t>
            </w:r>
            <w:r w:rsidR="004E4EEB" w:rsidRPr="001F4389">
              <w:rPr>
                <w:rFonts w:ascii="Arial" w:hAnsi="Arial" w:cs="Arial"/>
                <w:b/>
                <w:sz w:val="16"/>
                <w:szCs w:val="16"/>
              </w:rPr>
              <w:t xml:space="preserve">) pronájem vnitř. </w:t>
            </w:r>
            <w:r w:rsidR="00A42433">
              <w:rPr>
                <w:rFonts w:ascii="Arial" w:hAnsi="Arial" w:cs="Arial"/>
                <w:b/>
                <w:sz w:val="16"/>
                <w:szCs w:val="16"/>
              </w:rPr>
              <w:t>v</w:t>
            </w:r>
            <w:r w:rsidR="004E4EEB" w:rsidRPr="001F4389">
              <w:rPr>
                <w:rFonts w:ascii="Arial" w:hAnsi="Arial" w:cs="Arial"/>
                <w:b/>
                <w:sz w:val="16"/>
                <w:szCs w:val="16"/>
              </w:rPr>
              <w:t xml:space="preserve">ýst. </w:t>
            </w:r>
            <w:r w:rsidR="00A42433">
              <w:rPr>
                <w:rFonts w:ascii="Arial" w:hAnsi="Arial" w:cs="Arial"/>
                <w:b/>
                <w:sz w:val="16"/>
                <w:szCs w:val="16"/>
              </w:rPr>
              <w:t>p</w:t>
            </w:r>
            <w:r w:rsidR="00E402BF" w:rsidRPr="001F4389">
              <w:rPr>
                <w:rFonts w:ascii="Arial" w:hAnsi="Arial" w:cs="Arial"/>
                <w:b/>
                <w:sz w:val="16"/>
                <w:szCs w:val="16"/>
              </w:rPr>
              <w:t>lochy bez provedení stavby</w:t>
            </w:r>
            <w:r w:rsidR="00AF4BB5" w:rsidRPr="001F4389">
              <w:rPr>
                <w:rFonts w:ascii="Arial" w:hAnsi="Arial" w:cs="Arial"/>
                <w:sz w:val="16"/>
                <w:szCs w:val="16"/>
              </w:rPr>
              <w:t xml:space="preserve">                            </w:t>
            </w:r>
            <w:r w:rsidR="00A42433">
              <w:rPr>
                <w:rFonts w:ascii="Arial" w:hAnsi="Arial" w:cs="Arial"/>
                <w:sz w:val="16"/>
                <w:szCs w:val="16"/>
              </w:rPr>
              <w:t xml:space="preserve"> </w:t>
            </w:r>
            <w:r w:rsidR="000774CD">
              <w:rPr>
                <w:rFonts w:ascii="Arial" w:hAnsi="Arial" w:cs="Arial"/>
                <w:sz w:val="16"/>
                <w:szCs w:val="16"/>
              </w:rPr>
              <w:t xml:space="preserve">      </w:t>
            </w:r>
            <w:r w:rsidR="000B797D">
              <w:rPr>
                <w:rFonts w:ascii="Arial" w:hAnsi="Arial" w:cs="Arial"/>
                <w:sz w:val="16"/>
                <w:szCs w:val="16"/>
              </w:rPr>
              <w:t>5</w:t>
            </w:r>
            <w:r w:rsidR="00495E8C">
              <w:rPr>
                <w:rFonts w:ascii="Arial" w:hAnsi="Arial" w:cs="Arial"/>
                <w:sz w:val="16"/>
                <w:szCs w:val="16"/>
              </w:rPr>
              <w:t>50</w:t>
            </w:r>
            <w:r w:rsidR="00A42433">
              <w:rPr>
                <w:rFonts w:ascii="Arial" w:hAnsi="Arial" w:cs="Arial"/>
                <w:sz w:val="16"/>
                <w:szCs w:val="16"/>
              </w:rPr>
              <w:t xml:space="preserve"> </w:t>
            </w:r>
            <w:r w:rsidR="004E4EEB" w:rsidRPr="001F4389">
              <w:rPr>
                <w:rFonts w:ascii="Arial" w:hAnsi="Arial" w:cs="Arial"/>
                <w:sz w:val="16"/>
                <w:szCs w:val="16"/>
              </w:rPr>
              <w:t>Kč/m</w:t>
            </w:r>
            <w:r w:rsidR="004E4EEB" w:rsidRPr="001F4389">
              <w:rPr>
                <w:rFonts w:ascii="Arial" w:hAnsi="Arial" w:cs="Arial"/>
                <w:sz w:val="16"/>
                <w:szCs w:val="16"/>
                <w:vertAlign w:val="superscript"/>
              </w:rPr>
              <w:t>2</w:t>
            </w:r>
            <w:r w:rsidR="004E4EEB" w:rsidRPr="001F4389">
              <w:rPr>
                <w:rFonts w:ascii="Arial" w:hAnsi="Arial" w:cs="Arial"/>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14:paraId="6661E43C" w14:textId="77777777" w:rsidR="004E4EEB" w:rsidRPr="001F4389" w:rsidRDefault="00EA00B9" w:rsidP="00625260">
            <w:pPr>
              <w:rPr>
                <w:rFonts w:ascii="Arial" w:hAnsi="Arial" w:cs="Arial"/>
                <w:sz w:val="16"/>
                <w:szCs w:val="16"/>
              </w:rPr>
            </w:pPr>
            <w:r w:rsidRPr="001F4389">
              <w:rPr>
                <w:rFonts w:ascii="Arial" w:hAnsi="Arial" w:cs="Arial"/>
                <w:sz w:val="16"/>
                <w:szCs w:val="16"/>
              </w:rPr>
              <w:t>…….</w:t>
            </w:r>
            <w:r w:rsidR="004E4EEB" w:rsidRPr="001F4389">
              <w:rPr>
                <w:rFonts w:ascii="Arial" w:hAnsi="Arial" w:cs="Arial"/>
                <w:sz w:val="16"/>
                <w:szCs w:val="16"/>
              </w:rPr>
              <w:t xml:space="preserve">m </w:t>
            </w:r>
            <w:r w:rsidR="004E4EEB" w:rsidRPr="001F4389">
              <w:rPr>
                <w:rFonts w:ascii="Arial" w:hAnsi="Arial" w:cs="Arial"/>
                <w:sz w:val="16"/>
                <w:szCs w:val="16"/>
                <w:vertAlign w:val="superscript"/>
              </w:rPr>
              <w:t>2</w:t>
            </w:r>
          </w:p>
        </w:tc>
        <w:tc>
          <w:tcPr>
            <w:tcW w:w="2520" w:type="dxa"/>
            <w:tcBorders>
              <w:top w:val="single" w:sz="4" w:space="0" w:color="auto"/>
              <w:left w:val="single" w:sz="4" w:space="0" w:color="auto"/>
              <w:bottom w:val="single" w:sz="4" w:space="0" w:color="auto"/>
              <w:right w:val="single" w:sz="4" w:space="0" w:color="auto"/>
            </w:tcBorders>
            <w:vAlign w:val="bottom"/>
          </w:tcPr>
          <w:p w14:paraId="547DC470" w14:textId="77777777" w:rsidR="00C82A4F" w:rsidRPr="001F4389" w:rsidRDefault="00C82A4F" w:rsidP="00625260">
            <w:pPr>
              <w:rPr>
                <w:rFonts w:ascii="Arial" w:hAnsi="Arial" w:cs="Arial"/>
                <w:sz w:val="16"/>
                <w:szCs w:val="16"/>
              </w:rPr>
            </w:pPr>
          </w:p>
          <w:p w14:paraId="77E5D314" w14:textId="77777777" w:rsidR="004E4EEB" w:rsidRPr="001F4389" w:rsidRDefault="004E4EEB" w:rsidP="00625260">
            <w:pPr>
              <w:rPr>
                <w:rFonts w:ascii="Arial" w:hAnsi="Arial" w:cs="Arial"/>
                <w:sz w:val="16"/>
                <w:szCs w:val="16"/>
              </w:rPr>
            </w:pPr>
            <w:r w:rsidRPr="001F4389">
              <w:rPr>
                <w:rFonts w:ascii="Arial" w:hAnsi="Arial" w:cs="Arial"/>
                <w:sz w:val="16"/>
                <w:szCs w:val="16"/>
              </w:rPr>
              <w:t xml:space="preserve">délka ……m  x  hloubka ……. </w:t>
            </w:r>
            <w:r w:rsidR="00A42433">
              <w:rPr>
                <w:rFonts w:ascii="Arial" w:hAnsi="Arial" w:cs="Arial"/>
                <w:sz w:val="16"/>
                <w:szCs w:val="16"/>
              </w:rPr>
              <w:t>m</w:t>
            </w:r>
          </w:p>
        </w:tc>
      </w:tr>
      <w:tr w:rsidR="004E4EEB" w:rsidRPr="001F4389" w14:paraId="4FD64CA0" w14:textId="77777777" w:rsidTr="00B63D2A">
        <w:tc>
          <w:tcPr>
            <w:tcW w:w="6948" w:type="dxa"/>
            <w:tcBorders>
              <w:top w:val="single" w:sz="4" w:space="0" w:color="auto"/>
              <w:left w:val="single" w:sz="4" w:space="0" w:color="auto"/>
              <w:bottom w:val="single" w:sz="4" w:space="0" w:color="auto"/>
              <w:right w:val="single" w:sz="4" w:space="0" w:color="auto"/>
            </w:tcBorders>
            <w:vAlign w:val="bottom"/>
          </w:tcPr>
          <w:p w14:paraId="09BDA0E7" w14:textId="77777777" w:rsidR="00C82A4F" w:rsidRPr="001F4389" w:rsidRDefault="00C82A4F" w:rsidP="004E4EEB">
            <w:pPr>
              <w:rPr>
                <w:rFonts w:ascii="Arial" w:hAnsi="Arial" w:cs="Arial"/>
                <w:sz w:val="16"/>
                <w:szCs w:val="16"/>
              </w:rPr>
            </w:pPr>
          </w:p>
          <w:p w14:paraId="4AD27AE9" w14:textId="77777777" w:rsidR="00C62474" w:rsidRDefault="0013434D" w:rsidP="004E4EEB">
            <w:pPr>
              <w:rPr>
                <w:rFonts w:ascii="Arial" w:hAnsi="Arial" w:cs="Arial"/>
                <w:sz w:val="16"/>
                <w:szCs w:val="16"/>
              </w:rPr>
            </w:pPr>
            <w:r w:rsidRPr="001F4389">
              <w:rPr>
                <w:rFonts w:ascii="Arial" w:hAnsi="Arial" w:cs="Arial"/>
                <w:sz w:val="16"/>
                <w:szCs w:val="16"/>
              </w:rPr>
              <w:sym w:font="Webdings" w:char="F063"/>
            </w:r>
            <w:r w:rsidRPr="001F4389">
              <w:rPr>
                <w:rFonts w:ascii="Arial" w:hAnsi="Arial" w:cs="Arial"/>
                <w:sz w:val="16"/>
                <w:szCs w:val="16"/>
              </w:rPr>
              <w:t xml:space="preserve">   </w:t>
            </w:r>
            <w:r w:rsidRPr="001F4389">
              <w:rPr>
                <w:rFonts w:ascii="Arial" w:hAnsi="Arial" w:cs="Arial"/>
                <w:b/>
                <w:sz w:val="16"/>
                <w:szCs w:val="16"/>
              </w:rPr>
              <w:t>b</w:t>
            </w:r>
            <w:r w:rsidR="004E4EEB" w:rsidRPr="001F4389">
              <w:rPr>
                <w:rFonts w:ascii="Arial" w:hAnsi="Arial" w:cs="Arial"/>
                <w:b/>
                <w:sz w:val="16"/>
                <w:szCs w:val="16"/>
              </w:rPr>
              <w:t xml:space="preserve">) pronájem vnitř. </w:t>
            </w:r>
            <w:r w:rsidR="00A42433">
              <w:rPr>
                <w:rFonts w:ascii="Arial" w:hAnsi="Arial" w:cs="Arial"/>
                <w:b/>
                <w:sz w:val="16"/>
                <w:szCs w:val="16"/>
              </w:rPr>
              <w:t>v</w:t>
            </w:r>
            <w:r w:rsidR="004E4EEB" w:rsidRPr="001F4389">
              <w:rPr>
                <w:rFonts w:ascii="Arial" w:hAnsi="Arial" w:cs="Arial"/>
                <w:b/>
                <w:sz w:val="16"/>
                <w:szCs w:val="16"/>
              </w:rPr>
              <w:t xml:space="preserve">ýst. </w:t>
            </w:r>
            <w:r w:rsidR="00A42433">
              <w:rPr>
                <w:rFonts w:ascii="Arial" w:hAnsi="Arial" w:cs="Arial"/>
                <w:b/>
                <w:sz w:val="16"/>
                <w:szCs w:val="16"/>
              </w:rPr>
              <w:t>p</w:t>
            </w:r>
            <w:r w:rsidR="004E4EEB" w:rsidRPr="001F4389">
              <w:rPr>
                <w:rFonts w:ascii="Arial" w:hAnsi="Arial" w:cs="Arial"/>
                <w:b/>
                <w:sz w:val="16"/>
                <w:szCs w:val="16"/>
              </w:rPr>
              <w:t>lochy včetně provedení stavby</w:t>
            </w:r>
            <w:r w:rsidR="004E4EEB" w:rsidRPr="001F4389">
              <w:rPr>
                <w:rFonts w:ascii="Arial" w:hAnsi="Arial" w:cs="Arial"/>
                <w:sz w:val="16"/>
                <w:szCs w:val="16"/>
              </w:rPr>
              <w:t xml:space="preserve"> </w:t>
            </w:r>
          </w:p>
          <w:p w14:paraId="07C210F1" w14:textId="6DB1302E" w:rsidR="004E4EEB" w:rsidRPr="001F4389" w:rsidRDefault="00C62474" w:rsidP="00C74709">
            <w:pPr>
              <w:rPr>
                <w:rFonts w:ascii="Arial" w:hAnsi="Arial" w:cs="Arial"/>
                <w:sz w:val="16"/>
                <w:szCs w:val="16"/>
              </w:rPr>
            </w:pPr>
            <w:r>
              <w:rPr>
                <w:rFonts w:ascii="Arial" w:hAnsi="Arial" w:cs="Arial"/>
                <w:sz w:val="16"/>
                <w:szCs w:val="16"/>
              </w:rPr>
              <w:t xml:space="preserve">          (koberec</w:t>
            </w:r>
            <w:r w:rsidR="00AF4BB5" w:rsidRPr="001F4389">
              <w:rPr>
                <w:rFonts w:ascii="Arial" w:hAnsi="Arial" w:cs="Arial"/>
                <w:sz w:val="16"/>
                <w:szCs w:val="16"/>
              </w:rPr>
              <w:t xml:space="preserve"> </w:t>
            </w:r>
            <w:r>
              <w:rPr>
                <w:rFonts w:ascii="Arial" w:hAnsi="Arial" w:cs="Arial"/>
                <w:sz w:val="16"/>
                <w:szCs w:val="16"/>
              </w:rPr>
              <w:t xml:space="preserve">, stůl 2 x židle, koš, věšák, atika)                           </w:t>
            </w:r>
            <w:r w:rsidR="00AF4BB5" w:rsidRPr="001F4389">
              <w:rPr>
                <w:rFonts w:ascii="Arial" w:hAnsi="Arial" w:cs="Arial"/>
                <w:sz w:val="16"/>
                <w:szCs w:val="16"/>
              </w:rPr>
              <w:t xml:space="preserve"> </w:t>
            </w:r>
            <w:r w:rsidR="003618C9" w:rsidRPr="001F4389">
              <w:rPr>
                <w:rFonts w:ascii="Arial" w:hAnsi="Arial" w:cs="Arial"/>
                <w:sz w:val="16"/>
                <w:szCs w:val="16"/>
              </w:rPr>
              <w:t xml:space="preserve"> </w:t>
            </w:r>
            <w:r w:rsidR="00AF4BB5" w:rsidRPr="001F4389">
              <w:rPr>
                <w:rFonts w:ascii="Arial" w:hAnsi="Arial" w:cs="Arial"/>
                <w:sz w:val="16"/>
                <w:szCs w:val="16"/>
              </w:rPr>
              <w:t xml:space="preserve">                    </w:t>
            </w:r>
            <w:r w:rsidR="000774CD">
              <w:rPr>
                <w:rFonts w:ascii="Arial" w:hAnsi="Arial" w:cs="Arial"/>
                <w:sz w:val="16"/>
                <w:szCs w:val="16"/>
              </w:rPr>
              <w:t xml:space="preserve">     </w:t>
            </w:r>
            <w:r w:rsidR="000B797D">
              <w:rPr>
                <w:rFonts w:ascii="Arial" w:hAnsi="Arial" w:cs="Arial"/>
                <w:sz w:val="16"/>
                <w:szCs w:val="16"/>
              </w:rPr>
              <w:t>65</w:t>
            </w:r>
            <w:r w:rsidR="00495E8C">
              <w:rPr>
                <w:rFonts w:ascii="Arial" w:hAnsi="Arial" w:cs="Arial"/>
                <w:sz w:val="16"/>
                <w:szCs w:val="16"/>
              </w:rPr>
              <w:t>0</w:t>
            </w:r>
            <w:r w:rsidR="000774CD">
              <w:rPr>
                <w:rFonts w:ascii="Arial" w:hAnsi="Arial" w:cs="Arial"/>
                <w:sz w:val="16"/>
                <w:szCs w:val="16"/>
              </w:rPr>
              <w:t xml:space="preserve"> </w:t>
            </w:r>
            <w:r w:rsidR="004E4EEB" w:rsidRPr="001F4389">
              <w:rPr>
                <w:rFonts w:ascii="Arial" w:hAnsi="Arial" w:cs="Arial"/>
                <w:sz w:val="16"/>
                <w:szCs w:val="16"/>
              </w:rPr>
              <w:t>Kč/m</w:t>
            </w:r>
            <w:r w:rsidR="004E4EEB" w:rsidRPr="001F4389">
              <w:rPr>
                <w:rFonts w:ascii="Arial" w:hAnsi="Arial" w:cs="Arial"/>
                <w:sz w:val="16"/>
                <w:szCs w:val="16"/>
                <w:vertAlign w:val="superscript"/>
              </w:rPr>
              <w:t>2</w:t>
            </w:r>
            <w:r w:rsidR="004E4EEB" w:rsidRPr="001F4389">
              <w:rPr>
                <w:rFonts w:ascii="Arial" w:hAnsi="Arial" w:cs="Arial"/>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14:paraId="3B10AE4A" w14:textId="77777777" w:rsidR="004E4EEB" w:rsidRPr="001F4389" w:rsidRDefault="00EA00B9" w:rsidP="004E4EEB">
            <w:pPr>
              <w:rPr>
                <w:rFonts w:ascii="Arial" w:hAnsi="Arial" w:cs="Arial"/>
                <w:sz w:val="16"/>
                <w:szCs w:val="16"/>
              </w:rPr>
            </w:pPr>
            <w:r w:rsidRPr="001F4389">
              <w:rPr>
                <w:rFonts w:ascii="Arial" w:hAnsi="Arial" w:cs="Arial"/>
                <w:sz w:val="16"/>
                <w:szCs w:val="16"/>
              </w:rPr>
              <w:t>…….</w:t>
            </w:r>
            <w:r w:rsidR="004E4EEB" w:rsidRPr="001F4389">
              <w:rPr>
                <w:rFonts w:ascii="Arial" w:hAnsi="Arial" w:cs="Arial"/>
                <w:sz w:val="16"/>
                <w:szCs w:val="16"/>
              </w:rPr>
              <w:t xml:space="preserve">m </w:t>
            </w:r>
            <w:r w:rsidR="004E4EEB" w:rsidRPr="001F4389">
              <w:rPr>
                <w:rFonts w:ascii="Arial" w:hAnsi="Arial" w:cs="Arial"/>
                <w:sz w:val="16"/>
                <w:szCs w:val="16"/>
                <w:vertAlign w:val="superscript"/>
              </w:rPr>
              <w:t>2</w:t>
            </w:r>
          </w:p>
        </w:tc>
        <w:tc>
          <w:tcPr>
            <w:tcW w:w="2520" w:type="dxa"/>
            <w:tcBorders>
              <w:top w:val="single" w:sz="4" w:space="0" w:color="auto"/>
              <w:left w:val="single" w:sz="4" w:space="0" w:color="auto"/>
              <w:bottom w:val="single" w:sz="4" w:space="0" w:color="auto"/>
              <w:right w:val="single" w:sz="4" w:space="0" w:color="auto"/>
            </w:tcBorders>
            <w:vAlign w:val="bottom"/>
          </w:tcPr>
          <w:p w14:paraId="09FB2454" w14:textId="77777777" w:rsidR="00C82A4F" w:rsidRPr="001F4389" w:rsidRDefault="00C82A4F" w:rsidP="004E4EEB">
            <w:pPr>
              <w:rPr>
                <w:rFonts w:ascii="Arial" w:hAnsi="Arial" w:cs="Arial"/>
                <w:sz w:val="16"/>
                <w:szCs w:val="16"/>
              </w:rPr>
            </w:pPr>
          </w:p>
          <w:p w14:paraId="02AD5D05" w14:textId="77777777" w:rsidR="004E4EEB" w:rsidRPr="001F4389" w:rsidRDefault="004E4EEB" w:rsidP="00A42433">
            <w:pPr>
              <w:rPr>
                <w:rFonts w:ascii="Arial" w:hAnsi="Arial" w:cs="Arial"/>
                <w:sz w:val="16"/>
                <w:szCs w:val="16"/>
              </w:rPr>
            </w:pPr>
            <w:r w:rsidRPr="001F4389">
              <w:rPr>
                <w:rFonts w:ascii="Arial" w:hAnsi="Arial" w:cs="Arial"/>
                <w:sz w:val="16"/>
                <w:szCs w:val="16"/>
              </w:rPr>
              <w:t xml:space="preserve">délka ……m  x  hloubka ……. </w:t>
            </w:r>
            <w:r w:rsidR="00A42433">
              <w:rPr>
                <w:rFonts w:ascii="Arial" w:hAnsi="Arial" w:cs="Arial"/>
                <w:sz w:val="16"/>
                <w:szCs w:val="16"/>
              </w:rPr>
              <w:t>m</w:t>
            </w:r>
          </w:p>
        </w:tc>
      </w:tr>
      <w:tr w:rsidR="004E4EEB" w:rsidRPr="001F4389" w14:paraId="68D963ED" w14:textId="77777777" w:rsidTr="00B63D2A">
        <w:tc>
          <w:tcPr>
            <w:tcW w:w="6948" w:type="dxa"/>
            <w:tcBorders>
              <w:top w:val="single" w:sz="4" w:space="0" w:color="auto"/>
              <w:left w:val="single" w:sz="4" w:space="0" w:color="auto"/>
              <w:bottom w:val="single" w:sz="4" w:space="0" w:color="auto"/>
              <w:right w:val="single" w:sz="4" w:space="0" w:color="auto"/>
            </w:tcBorders>
            <w:vAlign w:val="bottom"/>
          </w:tcPr>
          <w:p w14:paraId="6B467EBA" w14:textId="77777777" w:rsidR="00C82A4F" w:rsidRPr="001F4389" w:rsidRDefault="00C82A4F" w:rsidP="004E4EEB">
            <w:pPr>
              <w:rPr>
                <w:rFonts w:ascii="Arial" w:hAnsi="Arial" w:cs="Arial"/>
                <w:sz w:val="16"/>
                <w:szCs w:val="16"/>
              </w:rPr>
            </w:pPr>
          </w:p>
          <w:p w14:paraId="0A7885EF" w14:textId="155E915F" w:rsidR="004E4EEB" w:rsidRPr="001F4389" w:rsidRDefault="0013434D" w:rsidP="00C74709">
            <w:pPr>
              <w:rPr>
                <w:rFonts w:ascii="Arial" w:hAnsi="Arial" w:cs="Arial"/>
                <w:sz w:val="16"/>
                <w:szCs w:val="16"/>
              </w:rPr>
            </w:pPr>
            <w:r w:rsidRPr="001F4389">
              <w:rPr>
                <w:rFonts w:ascii="Arial" w:hAnsi="Arial" w:cs="Arial"/>
                <w:sz w:val="16"/>
                <w:szCs w:val="16"/>
              </w:rPr>
              <w:sym w:font="Webdings" w:char="F063"/>
            </w:r>
            <w:r w:rsidRPr="001F4389">
              <w:rPr>
                <w:rFonts w:ascii="Arial" w:hAnsi="Arial" w:cs="Arial"/>
                <w:sz w:val="16"/>
                <w:szCs w:val="16"/>
              </w:rPr>
              <w:t xml:space="preserve">   </w:t>
            </w:r>
            <w:r w:rsidRPr="001F4389">
              <w:rPr>
                <w:rFonts w:ascii="Arial" w:hAnsi="Arial" w:cs="Arial"/>
                <w:b/>
                <w:sz w:val="16"/>
                <w:szCs w:val="16"/>
              </w:rPr>
              <w:t>c</w:t>
            </w:r>
            <w:r w:rsidR="00A42433">
              <w:rPr>
                <w:rFonts w:ascii="Arial" w:hAnsi="Arial" w:cs="Arial"/>
                <w:b/>
                <w:sz w:val="16"/>
                <w:szCs w:val="16"/>
              </w:rPr>
              <w:t xml:space="preserve">) pronájem venkovní </w:t>
            </w:r>
            <w:r w:rsidR="004E4EEB" w:rsidRPr="001F4389">
              <w:rPr>
                <w:rFonts w:ascii="Arial" w:hAnsi="Arial" w:cs="Arial"/>
                <w:b/>
                <w:sz w:val="16"/>
                <w:szCs w:val="16"/>
              </w:rPr>
              <w:t>výstavní plochy</w:t>
            </w:r>
            <w:r w:rsidR="004E4EEB" w:rsidRPr="001F4389">
              <w:rPr>
                <w:rFonts w:ascii="Arial" w:hAnsi="Arial" w:cs="Arial"/>
                <w:sz w:val="16"/>
                <w:szCs w:val="16"/>
              </w:rPr>
              <w:t xml:space="preserve">   </w:t>
            </w:r>
            <w:r w:rsidR="00E402BF" w:rsidRPr="001F4389">
              <w:rPr>
                <w:rFonts w:ascii="Arial" w:hAnsi="Arial" w:cs="Arial"/>
                <w:sz w:val="16"/>
                <w:szCs w:val="16"/>
              </w:rPr>
              <w:t xml:space="preserve">                         </w:t>
            </w:r>
            <w:r w:rsidR="00AF4BB5" w:rsidRPr="001F4389">
              <w:rPr>
                <w:rFonts w:ascii="Arial" w:hAnsi="Arial" w:cs="Arial"/>
                <w:sz w:val="16"/>
                <w:szCs w:val="16"/>
              </w:rPr>
              <w:t xml:space="preserve">              </w:t>
            </w:r>
            <w:r w:rsidR="003618C9" w:rsidRPr="001F4389">
              <w:rPr>
                <w:rFonts w:ascii="Arial" w:hAnsi="Arial" w:cs="Arial"/>
                <w:sz w:val="16"/>
                <w:szCs w:val="16"/>
              </w:rPr>
              <w:t xml:space="preserve"> </w:t>
            </w:r>
            <w:r w:rsidR="000E72E8">
              <w:rPr>
                <w:rFonts w:ascii="Arial" w:hAnsi="Arial" w:cs="Arial"/>
                <w:sz w:val="16"/>
                <w:szCs w:val="16"/>
              </w:rPr>
              <w:t xml:space="preserve">          </w:t>
            </w:r>
            <w:r w:rsidR="00A42433">
              <w:rPr>
                <w:rFonts w:ascii="Arial" w:hAnsi="Arial" w:cs="Arial"/>
                <w:sz w:val="16"/>
                <w:szCs w:val="16"/>
              </w:rPr>
              <w:t xml:space="preserve"> </w:t>
            </w:r>
            <w:r w:rsidR="000774CD">
              <w:rPr>
                <w:rFonts w:ascii="Arial" w:hAnsi="Arial" w:cs="Arial"/>
                <w:sz w:val="16"/>
                <w:szCs w:val="16"/>
              </w:rPr>
              <w:t xml:space="preserve">     </w:t>
            </w:r>
            <w:r w:rsidR="000B797D">
              <w:rPr>
                <w:rFonts w:ascii="Arial" w:hAnsi="Arial" w:cs="Arial"/>
                <w:sz w:val="16"/>
                <w:szCs w:val="16"/>
              </w:rPr>
              <w:t>550</w:t>
            </w:r>
            <w:r w:rsidR="004E4EEB" w:rsidRPr="001F4389">
              <w:rPr>
                <w:rFonts w:ascii="Arial" w:hAnsi="Arial" w:cs="Arial"/>
                <w:sz w:val="16"/>
                <w:szCs w:val="16"/>
              </w:rPr>
              <w:t xml:space="preserve"> Kč/m</w:t>
            </w:r>
            <w:r w:rsidR="004E4EEB" w:rsidRPr="001F4389">
              <w:rPr>
                <w:rFonts w:ascii="Arial" w:hAnsi="Arial" w:cs="Arial"/>
                <w:sz w:val="16"/>
                <w:szCs w:val="16"/>
                <w:vertAlign w:val="superscript"/>
              </w:rPr>
              <w:t>2</w:t>
            </w:r>
            <w:r w:rsidR="004E4EEB" w:rsidRPr="001F4389">
              <w:rPr>
                <w:rFonts w:ascii="Arial" w:hAnsi="Arial" w:cs="Arial"/>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14:paraId="4CB6C5B7" w14:textId="77777777" w:rsidR="004E4EEB" w:rsidRPr="001F4389" w:rsidRDefault="00EA00B9" w:rsidP="004E4EEB">
            <w:pPr>
              <w:rPr>
                <w:rFonts w:ascii="Arial" w:hAnsi="Arial" w:cs="Arial"/>
                <w:sz w:val="16"/>
                <w:szCs w:val="16"/>
              </w:rPr>
            </w:pPr>
            <w:r w:rsidRPr="001F4389">
              <w:rPr>
                <w:rFonts w:ascii="Arial" w:hAnsi="Arial" w:cs="Arial"/>
                <w:sz w:val="16"/>
                <w:szCs w:val="16"/>
              </w:rPr>
              <w:t>……</w:t>
            </w:r>
            <w:r w:rsidR="004E4EEB" w:rsidRPr="001F4389">
              <w:rPr>
                <w:rFonts w:ascii="Arial" w:hAnsi="Arial" w:cs="Arial"/>
                <w:sz w:val="16"/>
                <w:szCs w:val="16"/>
              </w:rPr>
              <w:t xml:space="preserve"> m </w:t>
            </w:r>
            <w:r w:rsidR="004E4EEB" w:rsidRPr="001F4389">
              <w:rPr>
                <w:rFonts w:ascii="Arial" w:hAnsi="Arial" w:cs="Arial"/>
                <w:sz w:val="16"/>
                <w:szCs w:val="16"/>
                <w:vertAlign w:val="superscript"/>
              </w:rPr>
              <w:t>2</w:t>
            </w:r>
          </w:p>
        </w:tc>
        <w:tc>
          <w:tcPr>
            <w:tcW w:w="2520" w:type="dxa"/>
            <w:tcBorders>
              <w:top w:val="single" w:sz="4" w:space="0" w:color="auto"/>
              <w:left w:val="single" w:sz="4" w:space="0" w:color="auto"/>
              <w:bottom w:val="single" w:sz="4" w:space="0" w:color="auto"/>
              <w:right w:val="single" w:sz="4" w:space="0" w:color="auto"/>
            </w:tcBorders>
            <w:vAlign w:val="bottom"/>
          </w:tcPr>
          <w:p w14:paraId="1ACBD78C" w14:textId="77777777" w:rsidR="00C82A4F" w:rsidRPr="001F4389" w:rsidRDefault="00C82A4F" w:rsidP="004E4EEB">
            <w:pPr>
              <w:rPr>
                <w:rFonts w:ascii="Arial" w:hAnsi="Arial" w:cs="Arial"/>
                <w:sz w:val="16"/>
                <w:szCs w:val="16"/>
              </w:rPr>
            </w:pPr>
          </w:p>
          <w:p w14:paraId="1918D613" w14:textId="77777777" w:rsidR="004E4EEB" w:rsidRPr="001F4389" w:rsidRDefault="004E4EEB" w:rsidP="00A42433">
            <w:pPr>
              <w:rPr>
                <w:rFonts w:ascii="Arial" w:hAnsi="Arial" w:cs="Arial"/>
                <w:sz w:val="16"/>
                <w:szCs w:val="16"/>
              </w:rPr>
            </w:pPr>
            <w:r w:rsidRPr="001F4389">
              <w:rPr>
                <w:rFonts w:ascii="Arial" w:hAnsi="Arial" w:cs="Arial"/>
                <w:sz w:val="16"/>
                <w:szCs w:val="16"/>
              </w:rPr>
              <w:t xml:space="preserve">délka ……m  x  hloubka ……. </w:t>
            </w:r>
            <w:r w:rsidR="00A42433">
              <w:rPr>
                <w:rFonts w:ascii="Arial" w:hAnsi="Arial" w:cs="Arial"/>
                <w:sz w:val="16"/>
                <w:szCs w:val="16"/>
              </w:rPr>
              <w:t>m</w:t>
            </w:r>
          </w:p>
        </w:tc>
      </w:tr>
      <w:tr w:rsidR="00495E8C" w:rsidRPr="001F4389" w14:paraId="0F8BAF76" w14:textId="77777777" w:rsidTr="00D21486">
        <w:trPr>
          <w:trHeight w:val="349"/>
        </w:trPr>
        <w:tc>
          <w:tcPr>
            <w:tcW w:w="10368" w:type="dxa"/>
            <w:gridSpan w:val="3"/>
            <w:tcBorders>
              <w:top w:val="single" w:sz="4" w:space="0" w:color="auto"/>
              <w:left w:val="single" w:sz="4" w:space="0" w:color="auto"/>
              <w:bottom w:val="single" w:sz="4" w:space="0" w:color="auto"/>
              <w:right w:val="single" w:sz="4" w:space="0" w:color="auto"/>
            </w:tcBorders>
            <w:vAlign w:val="bottom"/>
          </w:tcPr>
          <w:p w14:paraId="4D8855B5" w14:textId="77777777" w:rsidR="00495E8C" w:rsidRPr="001F4389" w:rsidRDefault="00495E8C" w:rsidP="007B6B6C">
            <w:pPr>
              <w:rPr>
                <w:rFonts w:ascii="Arial" w:hAnsi="Arial" w:cs="Arial"/>
                <w:sz w:val="16"/>
                <w:szCs w:val="16"/>
              </w:rPr>
            </w:pPr>
          </w:p>
          <w:p w14:paraId="63214CC9" w14:textId="698FC422" w:rsidR="00495E8C" w:rsidRPr="00495E8C" w:rsidRDefault="00495E8C" w:rsidP="006E1CF4">
            <w:pPr>
              <w:rPr>
                <w:rFonts w:ascii="Arial" w:hAnsi="Arial" w:cs="Arial"/>
                <w:sz w:val="28"/>
                <w:szCs w:val="28"/>
              </w:rPr>
            </w:pPr>
            <w:r w:rsidRPr="001F4389">
              <w:rPr>
                <w:rFonts w:ascii="Arial" w:hAnsi="Arial" w:cs="Arial"/>
                <w:sz w:val="16"/>
                <w:szCs w:val="16"/>
              </w:rPr>
              <w:sym w:font="Webdings" w:char="F063"/>
            </w:r>
            <w:r w:rsidRPr="001F4389">
              <w:rPr>
                <w:rFonts w:ascii="Arial" w:hAnsi="Arial" w:cs="Arial"/>
                <w:b/>
                <w:sz w:val="16"/>
                <w:szCs w:val="16"/>
              </w:rPr>
              <w:t xml:space="preserve">   </w:t>
            </w:r>
            <w:r w:rsidRPr="001F4389">
              <w:rPr>
                <w:rFonts w:ascii="Arial" w:hAnsi="Arial" w:cs="Arial"/>
                <w:sz w:val="16"/>
                <w:szCs w:val="16"/>
              </w:rPr>
              <w:t xml:space="preserve">d) </w:t>
            </w:r>
            <w:r w:rsidRPr="002B2AEC">
              <w:rPr>
                <w:rFonts w:ascii="Arial" w:hAnsi="Arial" w:cs="Arial"/>
                <w:b/>
                <w:sz w:val="16"/>
                <w:szCs w:val="16"/>
              </w:rPr>
              <w:t>zavedení příkonu elektrického proudu</w:t>
            </w:r>
            <w:r>
              <w:rPr>
                <w:rFonts w:ascii="Arial" w:hAnsi="Arial" w:cs="Arial"/>
                <w:sz w:val="16"/>
                <w:szCs w:val="16"/>
              </w:rPr>
              <w:t xml:space="preserve">                                                  </w:t>
            </w:r>
            <w:r w:rsidR="000774CD">
              <w:rPr>
                <w:rFonts w:ascii="Arial" w:hAnsi="Arial" w:cs="Arial"/>
                <w:sz w:val="16"/>
                <w:szCs w:val="16"/>
              </w:rPr>
              <w:t xml:space="preserve">     </w:t>
            </w:r>
            <w:r>
              <w:rPr>
                <w:rFonts w:ascii="Arial" w:hAnsi="Arial" w:cs="Arial"/>
                <w:sz w:val="16"/>
                <w:szCs w:val="16"/>
              </w:rPr>
              <w:t>dle požadovaného odběru a ceníku VLL</w:t>
            </w:r>
          </w:p>
        </w:tc>
      </w:tr>
      <w:tr w:rsidR="00F73840" w:rsidRPr="001F4389" w14:paraId="445A3BE1" w14:textId="77777777" w:rsidTr="00B63D2A">
        <w:trPr>
          <w:trHeight w:val="347"/>
        </w:trPr>
        <w:tc>
          <w:tcPr>
            <w:tcW w:w="10368" w:type="dxa"/>
            <w:gridSpan w:val="3"/>
            <w:tcBorders>
              <w:top w:val="single" w:sz="4" w:space="0" w:color="auto"/>
              <w:left w:val="single" w:sz="4" w:space="0" w:color="auto"/>
              <w:bottom w:val="single" w:sz="4" w:space="0" w:color="auto"/>
              <w:right w:val="single" w:sz="4" w:space="0" w:color="auto"/>
            </w:tcBorders>
            <w:vAlign w:val="bottom"/>
          </w:tcPr>
          <w:p w14:paraId="7CD6FFAE" w14:textId="77777777" w:rsidR="00F73840" w:rsidRPr="001F4389" w:rsidRDefault="00F73840" w:rsidP="007B6B6C">
            <w:pPr>
              <w:rPr>
                <w:rFonts w:ascii="Arial" w:hAnsi="Arial" w:cs="Arial"/>
                <w:sz w:val="16"/>
                <w:szCs w:val="16"/>
              </w:rPr>
            </w:pPr>
          </w:p>
          <w:p w14:paraId="5F1BB0CB" w14:textId="5B4BFC94" w:rsidR="00F73840" w:rsidRPr="001F4389" w:rsidRDefault="00F73840" w:rsidP="00A42433">
            <w:pPr>
              <w:rPr>
                <w:rFonts w:ascii="Arial" w:hAnsi="Arial" w:cs="Arial"/>
                <w:sz w:val="16"/>
                <w:szCs w:val="16"/>
              </w:rPr>
            </w:pPr>
            <w:r w:rsidRPr="001F4389">
              <w:rPr>
                <w:rFonts w:ascii="Arial" w:hAnsi="Arial" w:cs="Arial"/>
                <w:sz w:val="16"/>
                <w:szCs w:val="16"/>
              </w:rPr>
              <w:sym w:font="Webdings" w:char="F063"/>
            </w:r>
            <w:r w:rsidRPr="001F4389">
              <w:rPr>
                <w:rFonts w:ascii="Arial" w:hAnsi="Arial" w:cs="Arial"/>
                <w:sz w:val="16"/>
                <w:szCs w:val="16"/>
              </w:rPr>
              <w:t xml:space="preserve"> </w:t>
            </w:r>
            <w:r w:rsidR="00C26790" w:rsidRPr="001F4389">
              <w:rPr>
                <w:rFonts w:ascii="Arial" w:hAnsi="Arial" w:cs="Arial"/>
                <w:sz w:val="16"/>
                <w:szCs w:val="16"/>
              </w:rPr>
              <w:t xml:space="preserve">  e</w:t>
            </w:r>
            <w:r w:rsidRPr="001F4389">
              <w:rPr>
                <w:rFonts w:ascii="Arial" w:hAnsi="Arial" w:cs="Arial"/>
                <w:sz w:val="16"/>
                <w:szCs w:val="16"/>
              </w:rPr>
              <w:t xml:space="preserve">) </w:t>
            </w:r>
            <w:r w:rsidRPr="00436FC1">
              <w:rPr>
                <w:rFonts w:ascii="Arial" w:hAnsi="Arial" w:cs="Arial"/>
                <w:b/>
                <w:sz w:val="16"/>
                <w:szCs w:val="16"/>
              </w:rPr>
              <w:t xml:space="preserve">zavedení </w:t>
            </w:r>
            <w:r w:rsidR="007B6B6C" w:rsidRPr="00436FC1">
              <w:rPr>
                <w:rFonts w:ascii="Arial" w:hAnsi="Arial" w:cs="Arial"/>
                <w:b/>
                <w:sz w:val="16"/>
                <w:szCs w:val="16"/>
              </w:rPr>
              <w:t>vody a odpadu</w:t>
            </w:r>
            <w:r w:rsidRPr="001F4389">
              <w:rPr>
                <w:rFonts w:ascii="Arial" w:hAnsi="Arial" w:cs="Arial"/>
                <w:sz w:val="16"/>
                <w:szCs w:val="16"/>
              </w:rPr>
              <w:t xml:space="preserve">                                                              </w:t>
            </w:r>
            <w:r w:rsidR="007B6B6C" w:rsidRPr="001F4389">
              <w:rPr>
                <w:rFonts w:ascii="Arial" w:hAnsi="Arial" w:cs="Arial"/>
                <w:sz w:val="16"/>
                <w:szCs w:val="16"/>
              </w:rPr>
              <w:t xml:space="preserve">           </w:t>
            </w:r>
            <w:r w:rsidR="000774CD">
              <w:rPr>
                <w:rFonts w:ascii="Arial" w:hAnsi="Arial" w:cs="Arial"/>
                <w:sz w:val="16"/>
                <w:szCs w:val="16"/>
              </w:rPr>
              <w:t xml:space="preserve">     </w:t>
            </w:r>
            <w:r w:rsidR="00EA0C13">
              <w:rPr>
                <w:rFonts w:ascii="Arial" w:hAnsi="Arial" w:cs="Arial"/>
                <w:sz w:val="16"/>
                <w:szCs w:val="16"/>
              </w:rPr>
              <w:t>3</w:t>
            </w:r>
            <w:r w:rsidR="0059387F">
              <w:rPr>
                <w:rFonts w:ascii="Arial" w:hAnsi="Arial" w:cs="Arial"/>
                <w:sz w:val="16"/>
                <w:szCs w:val="16"/>
              </w:rPr>
              <w:t xml:space="preserve"> </w:t>
            </w:r>
            <w:r w:rsidR="00EA0C13">
              <w:rPr>
                <w:rFonts w:ascii="Arial" w:hAnsi="Arial" w:cs="Arial"/>
                <w:sz w:val="16"/>
                <w:szCs w:val="16"/>
              </w:rPr>
              <w:t>30</w:t>
            </w:r>
            <w:r w:rsidR="0059387F">
              <w:rPr>
                <w:rFonts w:ascii="Arial" w:hAnsi="Arial" w:cs="Arial"/>
                <w:sz w:val="16"/>
                <w:szCs w:val="16"/>
              </w:rPr>
              <w:t>0</w:t>
            </w:r>
            <w:r w:rsidR="007B6B6C" w:rsidRPr="001F4389">
              <w:rPr>
                <w:rFonts w:ascii="Arial" w:hAnsi="Arial" w:cs="Arial"/>
                <w:sz w:val="16"/>
                <w:szCs w:val="16"/>
              </w:rPr>
              <w:t xml:space="preserve"> Kč                                           </w:t>
            </w:r>
          </w:p>
        </w:tc>
      </w:tr>
      <w:tr w:rsidR="008245EF" w:rsidRPr="001F4389" w14:paraId="6D79C88F" w14:textId="77777777" w:rsidTr="00B63D2A">
        <w:tc>
          <w:tcPr>
            <w:tcW w:w="10368" w:type="dxa"/>
            <w:gridSpan w:val="3"/>
            <w:tcBorders>
              <w:top w:val="single" w:sz="4" w:space="0" w:color="auto"/>
              <w:left w:val="single" w:sz="4" w:space="0" w:color="auto"/>
              <w:bottom w:val="single" w:sz="4" w:space="0" w:color="auto"/>
              <w:right w:val="single" w:sz="4" w:space="0" w:color="auto"/>
            </w:tcBorders>
            <w:vAlign w:val="bottom"/>
          </w:tcPr>
          <w:p w14:paraId="54B8024D" w14:textId="77777777" w:rsidR="00A42433" w:rsidRDefault="00A42433" w:rsidP="00A42433">
            <w:pPr>
              <w:rPr>
                <w:rFonts w:ascii="Arial" w:hAnsi="Arial" w:cs="Arial"/>
                <w:sz w:val="16"/>
                <w:szCs w:val="16"/>
              </w:rPr>
            </w:pPr>
          </w:p>
          <w:p w14:paraId="1A2878A5" w14:textId="63539535" w:rsidR="00AF4BB5" w:rsidRDefault="00A42433" w:rsidP="00A42433">
            <w:pPr>
              <w:rPr>
                <w:rFonts w:ascii="Arial" w:hAnsi="Arial" w:cs="Arial"/>
                <w:sz w:val="16"/>
                <w:szCs w:val="16"/>
              </w:rPr>
            </w:pPr>
            <w:r>
              <w:rPr>
                <w:rFonts w:ascii="Arial" w:hAnsi="Arial" w:cs="Arial"/>
                <w:sz w:val="16"/>
                <w:szCs w:val="16"/>
              </w:rPr>
              <w:sym w:font="Webdings" w:char="F063"/>
            </w:r>
            <w:r>
              <w:rPr>
                <w:rFonts w:ascii="Arial" w:hAnsi="Arial" w:cs="Arial"/>
                <w:sz w:val="16"/>
                <w:szCs w:val="16"/>
              </w:rPr>
              <w:t xml:space="preserve">  </w:t>
            </w:r>
            <w:r>
              <w:rPr>
                <w:rFonts w:ascii="Arial" w:hAnsi="Arial" w:cs="Arial"/>
                <w:b/>
                <w:sz w:val="16"/>
                <w:szCs w:val="16"/>
              </w:rPr>
              <w:t>f) firemní nápis na atiku stánku</w:t>
            </w:r>
            <w:r>
              <w:rPr>
                <w:rFonts w:ascii="Arial" w:hAnsi="Arial" w:cs="Arial"/>
                <w:sz w:val="16"/>
                <w:szCs w:val="16"/>
              </w:rPr>
              <w:t xml:space="preserve"> (pouze pro bod B)</w:t>
            </w:r>
            <w:r w:rsidR="009D6EF3">
              <w:rPr>
                <w:rFonts w:ascii="Arial" w:hAnsi="Arial" w:cs="Arial"/>
                <w:sz w:val="16"/>
                <w:szCs w:val="16"/>
              </w:rPr>
              <w:t xml:space="preserve"> </w:t>
            </w:r>
            <w:r w:rsidR="000774CD">
              <w:rPr>
                <w:rFonts w:ascii="Arial" w:hAnsi="Arial" w:cs="Arial"/>
                <w:sz w:val="16"/>
                <w:szCs w:val="16"/>
              </w:rPr>
              <w:t xml:space="preserve">                                       </w:t>
            </w:r>
            <w:r w:rsidR="009D6EF3">
              <w:rPr>
                <w:rFonts w:ascii="Arial" w:hAnsi="Arial" w:cs="Arial"/>
                <w:sz w:val="16"/>
                <w:szCs w:val="16"/>
              </w:rPr>
              <w:t xml:space="preserve"> </w:t>
            </w:r>
            <w:r w:rsidR="000774CD">
              <w:rPr>
                <w:rFonts w:ascii="Arial" w:hAnsi="Arial" w:cs="Arial"/>
                <w:sz w:val="16"/>
                <w:szCs w:val="16"/>
              </w:rPr>
              <w:t xml:space="preserve"> </w:t>
            </w:r>
            <w:r w:rsidR="009D6EF3">
              <w:rPr>
                <w:rFonts w:ascii="Arial" w:hAnsi="Arial" w:cs="Arial"/>
                <w:sz w:val="16"/>
                <w:szCs w:val="16"/>
              </w:rPr>
              <w:t>dle ceníku VLL</w:t>
            </w:r>
            <w:r>
              <w:rPr>
                <w:rFonts w:ascii="Arial" w:hAnsi="Arial" w:cs="Arial"/>
                <w:sz w:val="16"/>
                <w:szCs w:val="16"/>
              </w:rPr>
              <w:t xml:space="preserve"> </w:t>
            </w:r>
          </w:p>
          <w:p w14:paraId="14C64321" w14:textId="77777777" w:rsidR="00472B05" w:rsidRDefault="00472B05" w:rsidP="00A42433">
            <w:pPr>
              <w:rPr>
                <w:rFonts w:ascii="Arial" w:hAnsi="Arial" w:cs="Arial"/>
                <w:sz w:val="16"/>
                <w:szCs w:val="16"/>
              </w:rPr>
            </w:pPr>
          </w:p>
          <w:p w14:paraId="323D1C77" w14:textId="07B3D9E0" w:rsidR="00472B05" w:rsidRPr="001F4389" w:rsidRDefault="00472B05" w:rsidP="00A42433">
            <w:pPr>
              <w:rPr>
                <w:rFonts w:ascii="Arial" w:hAnsi="Arial" w:cs="Arial"/>
                <w:sz w:val="16"/>
                <w:szCs w:val="16"/>
              </w:rPr>
            </w:pPr>
            <w:r>
              <w:rPr>
                <w:rFonts w:ascii="Arial" w:hAnsi="Arial" w:cs="Arial"/>
                <w:sz w:val="16"/>
                <w:szCs w:val="16"/>
              </w:rPr>
              <w:t xml:space="preserve">      TEXT: </w:t>
            </w:r>
          </w:p>
        </w:tc>
      </w:tr>
      <w:tr w:rsidR="00436FC1" w:rsidRPr="001F4389" w14:paraId="65EC10D0" w14:textId="77777777" w:rsidTr="00B63D2A">
        <w:tc>
          <w:tcPr>
            <w:tcW w:w="10368" w:type="dxa"/>
            <w:gridSpan w:val="3"/>
            <w:tcBorders>
              <w:top w:val="single" w:sz="4" w:space="0" w:color="auto"/>
              <w:left w:val="single" w:sz="4" w:space="0" w:color="auto"/>
              <w:bottom w:val="single" w:sz="4" w:space="0" w:color="auto"/>
              <w:right w:val="single" w:sz="4" w:space="0" w:color="auto"/>
            </w:tcBorders>
            <w:vAlign w:val="bottom"/>
          </w:tcPr>
          <w:p w14:paraId="74101327" w14:textId="77777777" w:rsidR="00436FC1" w:rsidRDefault="00436FC1" w:rsidP="00436FC1">
            <w:pPr>
              <w:rPr>
                <w:rFonts w:ascii="Arial" w:hAnsi="Arial" w:cs="Arial"/>
                <w:sz w:val="16"/>
                <w:szCs w:val="16"/>
              </w:rPr>
            </w:pPr>
            <w:r>
              <w:rPr>
                <w:rFonts w:ascii="Arial" w:hAnsi="Arial" w:cs="Arial"/>
                <w:sz w:val="16"/>
                <w:szCs w:val="16"/>
              </w:rPr>
              <w:t xml:space="preserve"> </w:t>
            </w:r>
          </w:p>
          <w:p w14:paraId="27BBAD17" w14:textId="6E8AECCA" w:rsidR="00436FC1" w:rsidRPr="001F4389" w:rsidRDefault="00436FC1" w:rsidP="00A42433">
            <w:pPr>
              <w:rPr>
                <w:rFonts w:ascii="Arial" w:hAnsi="Arial" w:cs="Arial"/>
                <w:sz w:val="16"/>
                <w:szCs w:val="16"/>
              </w:rPr>
            </w:pPr>
            <w:r w:rsidRPr="001F4389">
              <w:rPr>
                <w:rFonts w:ascii="Arial" w:hAnsi="Arial" w:cs="Arial"/>
                <w:sz w:val="16"/>
                <w:szCs w:val="16"/>
              </w:rPr>
              <w:sym w:font="Webdings" w:char="F063"/>
            </w:r>
            <w:r w:rsidRPr="001F4389">
              <w:rPr>
                <w:rFonts w:ascii="Arial" w:hAnsi="Arial" w:cs="Arial"/>
                <w:b/>
                <w:sz w:val="16"/>
                <w:szCs w:val="16"/>
              </w:rPr>
              <w:t xml:space="preserve">   </w:t>
            </w:r>
            <w:r>
              <w:rPr>
                <w:rFonts w:ascii="Arial" w:hAnsi="Arial" w:cs="Arial"/>
                <w:sz w:val="16"/>
                <w:szCs w:val="16"/>
              </w:rPr>
              <w:t>g</w:t>
            </w:r>
            <w:r w:rsidRPr="001F4389">
              <w:rPr>
                <w:rFonts w:ascii="Arial" w:hAnsi="Arial" w:cs="Arial"/>
                <w:sz w:val="16"/>
                <w:szCs w:val="16"/>
              </w:rPr>
              <w:t xml:space="preserve">) </w:t>
            </w:r>
            <w:r w:rsidRPr="00436FC1">
              <w:rPr>
                <w:rFonts w:ascii="Arial" w:hAnsi="Arial" w:cs="Arial"/>
                <w:b/>
                <w:sz w:val="16"/>
                <w:szCs w:val="16"/>
              </w:rPr>
              <w:t>parkování v areálu výstaviště</w:t>
            </w:r>
            <w:r w:rsidR="003C1D36">
              <w:rPr>
                <w:rFonts w:ascii="Arial" w:hAnsi="Arial" w:cs="Arial"/>
                <w:sz w:val="16"/>
                <w:szCs w:val="16"/>
              </w:rPr>
              <w:t xml:space="preserve">            </w:t>
            </w:r>
            <w:r>
              <w:rPr>
                <w:rFonts w:ascii="Arial" w:hAnsi="Arial" w:cs="Arial"/>
                <w:sz w:val="16"/>
                <w:szCs w:val="16"/>
              </w:rPr>
              <w:t xml:space="preserve">             </w:t>
            </w:r>
            <w:r w:rsidR="003C1D36">
              <w:rPr>
                <w:rFonts w:ascii="Arial" w:hAnsi="Arial" w:cs="Arial"/>
                <w:sz w:val="16"/>
                <w:szCs w:val="16"/>
              </w:rPr>
              <w:t xml:space="preserve">                                       </w:t>
            </w:r>
            <w:r w:rsidR="000774CD">
              <w:rPr>
                <w:rFonts w:ascii="Arial" w:hAnsi="Arial" w:cs="Arial"/>
                <w:sz w:val="16"/>
                <w:szCs w:val="16"/>
              </w:rPr>
              <w:t xml:space="preserve">      </w:t>
            </w:r>
            <w:r w:rsidR="00B63D2A">
              <w:rPr>
                <w:rFonts w:ascii="Arial" w:hAnsi="Arial" w:cs="Arial"/>
                <w:sz w:val="16"/>
                <w:szCs w:val="16"/>
              </w:rPr>
              <w:t xml:space="preserve">  </w:t>
            </w:r>
            <w:r w:rsidR="0010712E">
              <w:rPr>
                <w:rFonts w:ascii="Arial" w:hAnsi="Arial" w:cs="Arial"/>
                <w:sz w:val="16"/>
                <w:szCs w:val="16"/>
              </w:rPr>
              <w:t>331</w:t>
            </w:r>
            <w:r>
              <w:rPr>
                <w:rFonts w:ascii="Arial" w:hAnsi="Arial" w:cs="Arial"/>
                <w:sz w:val="16"/>
                <w:szCs w:val="16"/>
              </w:rPr>
              <w:t xml:space="preserve"> Kč</w:t>
            </w:r>
          </w:p>
        </w:tc>
      </w:tr>
    </w:tbl>
    <w:p w14:paraId="2C4DE404" w14:textId="77777777" w:rsidR="00625260" w:rsidRPr="001F4389" w:rsidRDefault="00625260" w:rsidP="00625260">
      <w:pPr>
        <w:rPr>
          <w:rFonts w:ascii="Arial" w:hAnsi="Arial" w:cs="Arial"/>
          <w:b/>
          <w:sz w:val="20"/>
          <w:szCs w:val="20"/>
        </w:rPr>
      </w:pPr>
    </w:p>
    <w:tbl>
      <w:tblPr>
        <w:tblpPr w:leftFromText="141" w:rightFromText="141" w:vertAnchor="text" w:horzAnchor="margin" w:tblpXSpec="right" w:tblpY="49"/>
        <w:tblW w:w="0" w:type="auto"/>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CellMar>
          <w:left w:w="70" w:type="dxa"/>
          <w:right w:w="70" w:type="dxa"/>
        </w:tblCellMar>
        <w:tblLook w:val="0000" w:firstRow="0" w:lastRow="0" w:firstColumn="0" w:lastColumn="0" w:noHBand="0" w:noVBand="0"/>
      </w:tblPr>
      <w:tblGrid>
        <w:gridCol w:w="2913"/>
      </w:tblGrid>
      <w:tr w:rsidR="00867F15" w:rsidRPr="001F4389" w14:paraId="6309201D" w14:textId="77777777" w:rsidTr="00B63D2A">
        <w:trPr>
          <w:trHeight w:val="1079"/>
        </w:trPr>
        <w:tc>
          <w:tcPr>
            <w:tcW w:w="2913" w:type="dxa"/>
            <w:tcBorders>
              <w:top w:val="single" w:sz="4" w:space="0" w:color="auto"/>
              <w:left w:val="single" w:sz="4" w:space="0" w:color="auto"/>
              <w:bottom w:val="single" w:sz="4" w:space="0" w:color="auto"/>
              <w:right w:val="single" w:sz="4" w:space="0" w:color="auto"/>
            </w:tcBorders>
          </w:tcPr>
          <w:p w14:paraId="433128DF" w14:textId="77777777" w:rsidR="00944ECB" w:rsidRDefault="00944ECB" w:rsidP="00615E19">
            <w:pPr>
              <w:jc w:val="center"/>
              <w:rPr>
                <w:rFonts w:ascii="Arial" w:hAnsi="Arial" w:cs="Arial"/>
                <w:b/>
                <w:sz w:val="20"/>
                <w:szCs w:val="20"/>
              </w:rPr>
            </w:pPr>
          </w:p>
          <w:p w14:paraId="4FF9CE6C" w14:textId="77777777" w:rsidR="00867F15" w:rsidRPr="00944ECB" w:rsidRDefault="00E402BF" w:rsidP="00615E19">
            <w:pPr>
              <w:jc w:val="center"/>
              <w:rPr>
                <w:rFonts w:ascii="Arial" w:hAnsi="Arial" w:cs="Arial"/>
                <w:b/>
                <w:sz w:val="20"/>
                <w:szCs w:val="20"/>
                <w:vertAlign w:val="superscript"/>
              </w:rPr>
            </w:pPr>
            <w:r w:rsidRPr="00944ECB">
              <w:rPr>
                <w:rFonts w:ascii="Arial" w:hAnsi="Arial" w:cs="Arial"/>
                <w:b/>
                <w:sz w:val="20"/>
                <w:szCs w:val="20"/>
              </w:rPr>
              <w:t>MINIMÁLNÍ VÝSTAVNÍ PLOCHA 4  m</w:t>
            </w:r>
            <w:r w:rsidRPr="00944ECB">
              <w:rPr>
                <w:rFonts w:ascii="Arial" w:hAnsi="Arial" w:cs="Arial"/>
                <w:b/>
                <w:sz w:val="20"/>
                <w:szCs w:val="20"/>
                <w:vertAlign w:val="superscript"/>
              </w:rPr>
              <w:t>2</w:t>
            </w:r>
          </w:p>
          <w:p w14:paraId="3D70F627" w14:textId="77777777" w:rsidR="00944ECB" w:rsidRDefault="00A64D4B" w:rsidP="00944ECB">
            <w:pPr>
              <w:jc w:val="center"/>
              <w:rPr>
                <w:rFonts w:ascii="Arial" w:hAnsi="Arial" w:cs="Arial"/>
                <w:b/>
                <w:sz w:val="20"/>
                <w:szCs w:val="20"/>
              </w:rPr>
            </w:pPr>
            <w:r w:rsidRPr="00944ECB">
              <w:rPr>
                <w:rFonts w:ascii="Arial" w:hAnsi="Arial" w:cs="Arial"/>
                <w:b/>
                <w:sz w:val="20"/>
                <w:szCs w:val="20"/>
              </w:rPr>
              <w:t>MINIMÁLNÍ</w:t>
            </w:r>
            <w:r w:rsidR="00F20575" w:rsidRPr="00944ECB">
              <w:rPr>
                <w:rFonts w:ascii="Arial" w:hAnsi="Arial" w:cs="Arial"/>
                <w:b/>
                <w:sz w:val="20"/>
                <w:szCs w:val="20"/>
              </w:rPr>
              <w:t xml:space="preserve"> HLOUBKA J</w:t>
            </w:r>
            <w:r w:rsidR="00944ECB">
              <w:rPr>
                <w:rFonts w:ascii="Arial" w:hAnsi="Arial" w:cs="Arial"/>
                <w:b/>
                <w:sz w:val="20"/>
                <w:szCs w:val="20"/>
              </w:rPr>
              <w:t>E</w:t>
            </w:r>
            <w:r w:rsidR="00F20575" w:rsidRPr="00944ECB">
              <w:rPr>
                <w:rFonts w:ascii="Arial" w:hAnsi="Arial" w:cs="Arial"/>
                <w:b/>
                <w:sz w:val="20"/>
                <w:szCs w:val="20"/>
              </w:rPr>
              <w:t xml:space="preserve"> </w:t>
            </w:r>
          </w:p>
          <w:p w14:paraId="31A005BE" w14:textId="77777777" w:rsidR="00615E19" w:rsidRPr="00A64D4B" w:rsidRDefault="00F20575" w:rsidP="00944ECB">
            <w:pPr>
              <w:jc w:val="center"/>
              <w:rPr>
                <w:rFonts w:ascii="Arial" w:hAnsi="Arial" w:cs="Arial"/>
                <w:b/>
              </w:rPr>
            </w:pPr>
            <w:r w:rsidRPr="00944ECB">
              <w:rPr>
                <w:rFonts w:ascii="Arial" w:hAnsi="Arial" w:cs="Arial"/>
                <w:b/>
                <w:sz w:val="20"/>
                <w:szCs w:val="20"/>
              </w:rPr>
              <w:t>2 m</w:t>
            </w:r>
          </w:p>
        </w:tc>
      </w:tr>
    </w:tbl>
    <w:p w14:paraId="7021ED6C" w14:textId="77777777" w:rsidR="008245EF" w:rsidRDefault="008245EF" w:rsidP="008245EF">
      <w:pPr>
        <w:numPr>
          <w:ilvl w:val="0"/>
          <w:numId w:val="2"/>
        </w:numPr>
        <w:rPr>
          <w:rFonts w:ascii="Arial" w:hAnsi="Arial" w:cs="Arial"/>
          <w:b/>
          <w:sz w:val="28"/>
          <w:szCs w:val="28"/>
        </w:rPr>
      </w:pPr>
      <w:r w:rsidRPr="001F4389">
        <w:rPr>
          <w:rFonts w:ascii="Arial" w:hAnsi="Arial" w:cs="Arial"/>
          <w:b/>
          <w:sz w:val="28"/>
          <w:szCs w:val="28"/>
        </w:rPr>
        <w:t>PLATEBNÍ PODMÍNKY</w:t>
      </w:r>
    </w:p>
    <w:p w14:paraId="609E2FDC" w14:textId="77777777" w:rsidR="00944ECB" w:rsidRPr="001F4389" w:rsidRDefault="00944ECB" w:rsidP="00944ECB">
      <w:pPr>
        <w:ind w:left="720"/>
        <w:rPr>
          <w:rFonts w:ascii="Arial" w:hAnsi="Arial" w:cs="Arial"/>
          <w:b/>
          <w:sz w:val="28"/>
          <w:szCs w:val="28"/>
        </w:rPr>
      </w:pPr>
    </w:p>
    <w:p w14:paraId="2F9EECDB" w14:textId="6FFB6544" w:rsidR="008245EF" w:rsidRPr="001F4389" w:rsidRDefault="008245EF" w:rsidP="008245EF">
      <w:pPr>
        <w:numPr>
          <w:ilvl w:val="0"/>
          <w:numId w:val="3"/>
        </w:numPr>
        <w:rPr>
          <w:rFonts w:ascii="Arial" w:hAnsi="Arial" w:cs="Arial"/>
          <w:b/>
          <w:sz w:val="32"/>
          <w:szCs w:val="32"/>
        </w:rPr>
      </w:pPr>
      <w:r w:rsidRPr="001F4389">
        <w:rPr>
          <w:rFonts w:ascii="Arial" w:hAnsi="Arial" w:cs="Arial"/>
          <w:sz w:val="18"/>
          <w:szCs w:val="18"/>
        </w:rPr>
        <w:t xml:space="preserve">Přihlášku zašlete nejpozději </w:t>
      </w:r>
      <w:r w:rsidRPr="001F4389">
        <w:rPr>
          <w:rFonts w:ascii="Arial" w:hAnsi="Arial" w:cs="Arial"/>
          <w:sz w:val="20"/>
          <w:szCs w:val="20"/>
        </w:rPr>
        <w:t xml:space="preserve">do  </w:t>
      </w:r>
      <w:r w:rsidR="00ED2F65">
        <w:rPr>
          <w:rFonts w:ascii="Arial" w:hAnsi="Arial" w:cs="Arial"/>
          <w:sz w:val="18"/>
          <w:szCs w:val="18"/>
        </w:rPr>
        <w:t>16</w:t>
      </w:r>
      <w:r w:rsidR="006E63CE" w:rsidRPr="005657F5">
        <w:rPr>
          <w:rFonts w:ascii="Arial" w:hAnsi="Arial" w:cs="Arial"/>
          <w:sz w:val="18"/>
          <w:szCs w:val="18"/>
        </w:rPr>
        <w:t>.</w:t>
      </w:r>
      <w:r w:rsidR="00944ECB">
        <w:rPr>
          <w:rFonts w:ascii="Arial" w:hAnsi="Arial" w:cs="Arial"/>
          <w:sz w:val="18"/>
          <w:szCs w:val="18"/>
        </w:rPr>
        <w:t xml:space="preserve"> </w:t>
      </w:r>
      <w:r w:rsidR="00ED2F65">
        <w:rPr>
          <w:rFonts w:ascii="Arial" w:hAnsi="Arial" w:cs="Arial"/>
          <w:sz w:val="18"/>
          <w:szCs w:val="18"/>
        </w:rPr>
        <w:t>2</w:t>
      </w:r>
      <w:r w:rsidR="00927F88" w:rsidRPr="005657F5">
        <w:rPr>
          <w:rFonts w:ascii="Arial" w:hAnsi="Arial" w:cs="Arial"/>
          <w:sz w:val="18"/>
          <w:szCs w:val="18"/>
        </w:rPr>
        <w:t>. 20</w:t>
      </w:r>
      <w:r w:rsidR="00550962">
        <w:rPr>
          <w:rFonts w:ascii="Arial" w:hAnsi="Arial" w:cs="Arial"/>
          <w:sz w:val="18"/>
          <w:szCs w:val="18"/>
        </w:rPr>
        <w:t>2</w:t>
      </w:r>
      <w:r w:rsidR="009D6EF3">
        <w:rPr>
          <w:rFonts w:ascii="Arial" w:hAnsi="Arial" w:cs="Arial"/>
          <w:sz w:val="18"/>
          <w:szCs w:val="18"/>
        </w:rPr>
        <w:t>5</w:t>
      </w:r>
    </w:p>
    <w:p w14:paraId="7EF1508A" w14:textId="77777777" w:rsidR="008245EF" w:rsidRPr="001F4389" w:rsidRDefault="008245EF" w:rsidP="008245EF">
      <w:pPr>
        <w:numPr>
          <w:ilvl w:val="0"/>
          <w:numId w:val="3"/>
        </w:numPr>
        <w:rPr>
          <w:rFonts w:ascii="Arial" w:hAnsi="Arial" w:cs="Arial"/>
          <w:sz w:val="18"/>
          <w:szCs w:val="18"/>
        </w:rPr>
      </w:pPr>
      <w:r w:rsidRPr="001F4389">
        <w:rPr>
          <w:rFonts w:ascii="Arial" w:hAnsi="Arial" w:cs="Arial"/>
          <w:sz w:val="18"/>
          <w:szCs w:val="18"/>
        </w:rPr>
        <w:t>Platbu poukažte na náš účet č</w:t>
      </w:r>
      <w:r w:rsidR="00122136">
        <w:rPr>
          <w:rFonts w:ascii="Arial" w:hAnsi="Arial" w:cs="Arial"/>
          <w:sz w:val="18"/>
          <w:szCs w:val="18"/>
        </w:rPr>
        <w:t xml:space="preserve">. 73965073/0300 ČSOB, a.s. </w:t>
      </w:r>
    </w:p>
    <w:p w14:paraId="0AABCD2D" w14:textId="77777777" w:rsidR="008245EF" w:rsidRPr="001F4389" w:rsidRDefault="008245EF" w:rsidP="008245EF">
      <w:pPr>
        <w:numPr>
          <w:ilvl w:val="0"/>
          <w:numId w:val="3"/>
        </w:numPr>
        <w:rPr>
          <w:rFonts w:ascii="Arial" w:hAnsi="Arial" w:cs="Arial"/>
          <w:sz w:val="18"/>
          <w:szCs w:val="18"/>
        </w:rPr>
      </w:pPr>
      <w:r w:rsidRPr="001F4389">
        <w:rPr>
          <w:rFonts w:ascii="Arial" w:hAnsi="Arial" w:cs="Arial"/>
          <w:sz w:val="18"/>
          <w:szCs w:val="18"/>
        </w:rPr>
        <w:t>Fakturu uhraďte v termínu uvedeném pořadateli na vystavené faktuře.</w:t>
      </w:r>
    </w:p>
    <w:p w14:paraId="7BEAE161" w14:textId="77777777" w:rsidR="008245EF" w:rsidRPr="001F4389" w:rsidRDefault="008245EF" w:rsidP="008245EF">
      <w:pPr>
        <w:numPr>
          <w:ilvl w:val="0"/>
          <w:numId w:val="3"/>
        </w:numPr>
        <w:rPr>
          <w:rFonts w:ascii="Arial" w:hAnsi="Arial" w:cs="Arial"/>
          <w:sz w:val="18"/>
          <w:szCs w:val="18"/>
        </w:rPr>
      </w:pPr>
      <w:r w:rsidRPr="001F4389">
        <w:rPr>
          <w:rFonts w:ascii="Arial" w:hAnsi="Arial" w:cs="Arial"/>
          <w:sz w:val="18"/>
          <w:szCs w:val="18"/>
        </w:rPr>
        <w:t xml:space="preserve">Současně s přihláškou zašlete kopii výpisu z obchodního rejstříku, živnostenského listu a osvědčení o registraci.  </w:t>
      </w:r>
    </w:p>
    <w:p w14:paraId="7CD5429E" w14:textId="77777777" w:rsidR="00867F15" w:rsidRPr="001F4389" w:rsidRDefault="00867F15" w:rsidP="00867F15">
      <w:pPr>
        <w:rPr>
          <w:rFonts w:ascii="Arial" w:hAnsi="Arial" w:cs="Arial"/>
          <w:sz w:val="16"/>
          <w:szCs w:val="16"/>
        </w:rPr>
      </w:pPr>
    </w:p>
    <w:tbl>
      <w:tblPr>
        <w:tblStyle w:val="Mkatabulky"/>
        <w:tblW w:w="10368" w:type="dxa"/>
        <w:tblLook w:val="01E0" w:firstRow="1" w:lastRow="1" w:firstColumn="1" w:lastColumn="1" w:noHBand="0" w:noVBand="0"/>
      </w:tblPr>
      <w:tblGrid>
        <w:gridCol w:w="10368"/>
      </w:tblGrid>
      <w:tr w:rsidR="00867F15" w:rsidRPr="001F4389" w14:paraId="19923040" w14:textId="77777777" w:rsidTr="00B63D2A">
        <w:trPr>
          <w:trHeight w:val="298"/>
        </w:trPr>
        <w:tc>
          <w:tcPr>
            <w:tcW w:w="10368" w:type="dxa"/>
            <w:vAlign w:val="center"/>
          </w:tcPr>
          <w:p w14:paraId="1C699552" w14:textId="77777777" w:rsidR="00867F15" w:rsidRPr="001F4389" w:rsidRDefault="00867F15" w:rsidP="00F75F8C">
            <w:pPr>
              <w:rPr>
                <w:rFonts w:ascii="Arial" w:hAnsi="Arial" w:cs="Arial"/>
                <w:sz w:val="20"/>
                <w:szCs w:val="20"/>
              </w:rPr>
            </w:pPr>
            <w:r w:rsidRPr="001F4389">
              <w:rPr>
                <w:rFonts w:ascii="Arial" w:hAnsi="Arial" w:cs="Arial"/>
                <w:sz w:val="20"/>
                <w:szCs w:val="20"/>
              </w:rPr>
              <w:t xml:space="preserve">Jméno </w:t>
            </w:r>
            <w:r w:rsidR="0010712E">
              <w:rPr>
                <w:rFonts w:ascii="Arial" w:hAnsi="Arial" w:cs="Arial"/>
                <w:sz w:val="20"/>
                <w:szCs w:val="20"/>
              </w:rPr>
              <w:t>statutárního zástupce</w:t>
            </w:r>
            <w:r w:rsidRPr="001F4389">
              <w:rPr>
                <w:rFonts w:ascii="Arial" w:hAnsi="Arial" w:cs="Arial"/>
                <w:sz w:val="20"/>
                <w:szCs w:val="20"/>
              </w:rPr>
              <w:t xml:space="preserve">:  </w:t>
            </w:r>
          </w:p>
        </w:tc>
      </w:tr>
      <w:tr w:rsidR="00867F15" w:rsidRPr="001F4389" w14:paraId="14A5CA07" w14:textId="77777777" w:rsidTr="00B63D2A">
        <w:trPr>
          <w:trHeight w:val="337"/>
        </w:trPr>
        <w:tc>
          <w:tcPr>
            <w:tcW w:w="10368" w:type="dxa"/>
            <w:vAlign w:val="center"/>
          </w:tcPr>
          <w:p w14:paraId="1851C957" w14:textId="77777777" w:rsidR="00867F15" w:rsidRPr="001F4389" w:rsidRDefault="0010712E" w:rsidP="00F75F8C">
            <w:pPr>
              <w:rPr>
                <w:rFonts w:ascii="Arial" w:hAnsi="Arial" w:cs="Arial"/>
                <w:sz w:val="20"/>
                <w:szCs w:val="20"/>
              </w:rPr>
            </w:pPr>
            <w:r>
              <w:rPr>
                <w:rFonts w:ascii="Arial" w:hAnsi="Arial" w:cs="Arial"/>
                <w:sz w:val="20"/>
                <w:szCs w:val="20"/>
              </w:rPr>
              <w:t>Jméno garanta účasti</w:t>
            </w:r>
            <w:r w:rsidR="00867F15" w:rsidRPr="001F4389">
              <w:rPr>
                <w:rFonts w:ascii="Arial" w:hAnsi="Arial" w:cs="Arial"/>
                <w:sz w:val="20"/>
                <w:szCs w:val="20"/>
              </w:rPr>
              <w:t xml:space="preserve">: </w:t>
            </w:r>
          </w:p>
        </w:tc>
      </w:tr>
    </w:tbl>
    <w:p w14:paraId="37442398" w14:textId="77777777" w:rsidR="00867F15" w:rsidRPr="001F4389" w:rsidRDefault="00867F15" w:rsidP="00867F15">
      <w:pPr>
        <w:rPr>
          <w:rFonts w:ascii="Arial" w:hAnsi="Arial" w:cs="Arial"/>
          <w:sz w:val="16"/>
          <w:szCs w:val="16"/>
        </w:rPr>
      </w:pPr>
    </w:p>
    <w:p w14:paraId="4C1648C6" w14:textId="5352EE20" w:rsidR="00867F15" w:rsidRPr="001F4389" w:rsidRDefault="00867F15" w:rsidP="00867F15">
      <w:pPr>
        <w:rPr>
          <w:rFonts w:ascii="Arial" w:hAnsi="Arial" w:cs="Arial"/>
          <w:sz w:val="18"/>
          <w:szCs w:val="18"/>
        </w:rPr>
      </w:pPr>
      <w:r w:rsidRPr="001F4389">
        <w:rPr>
          <w:rFonts w:ascii="Arial" w:hAnsi="Arial" w:cs="Arial"/>
          <w:sz w:val="18"/>
          <w:szCs w:val="18"/>
        </w:rPr>
        <w:t xml:space="preserve">Prohlašujeme, že souhlasíme a podřizujeme se bez výhrad všeobecným podmínkám účasti na výstavě, uvedených </w:t>
      </w:r>
      <w:r w:rsidR="002B2AEC">
        <w:rPr>
          <w:rFonts w:ascii="Arial" w:hAnsi="Arial" w:cs="Arial"/>
          <w:sz w:val="18"/>
          <w:szCs w:val="18"/>
        </w:rPr>
        <w:t xml:space="preserve"> na</w:t>
      </w:r>
      <w:r w:rsidRPr="001F4389">
        <w:rPr>
          <w:rFonts w:ascii="Arial" w:hAnsi="Arial" w:cs="Arial"/>
          <w:sz w:val="18"/>
          <w:szCs w:val="18"/>
        </w:rPr>
        <w:t xml:space="preserve"> této přihláš</w:t>
      </w:r>
      <w:r w:rsidR="002B2AEC">
        <w:rPr>
          <w:rFonts w:ascii="Arial" w:hAnsi="Arial" w:cs="Arial"/>
          <w:sz w:val="18"/>
          <w:szCs w:val="18"/>
        </w:rPr>
        <w:t xml:space="preserve">ce </w:t>
      </w:r>
      <w:r w:rsidR="00652066">
        <w:rPr>
          <w:rFonts w:ascii="Arial" w:hAnsi="Arial" w:cs="Arial"/>
          <w:sz w:val="18"/>
          <w:szCs w:val="18"/>
        </w:rPr>
        <w:t xml:space="preserve"> a</w:t>
      </w:r>
      <w:r w:rsidR="00ED27FD">
        <w:rPr>
          <w:rFonts w:ascii="Arial" w:hAnsi="Arial" w:cs="Arial"/>
          <w:sz w:val="18"/>
          <w:szCs w:val="18"/>
        </w:rPr>
        <w:t xml:space="preserve"> na</w:t>
      </w:r>
      <w:r w:rsidR="00652066">
        <w:rPr>
          <w:rFonts w:ascii="Arial" w:hAnsi="Arial" w:cs="Arial"/>
          <w:sz w:val="18"/>
          <w:szCs w:val="18"/>
        </w:rPr>
        <w:t xml:space="preserve"> </w:t>
      </w:r>
      <w:r w:rsidR="009D6EF3" w:rsidRPr="009D6EF3">
        <w:rPr>
          <w:rFonts w:ascii="Arial" w:hAnsi="Arial" w:cs="Arial"/>
          <w:sz w:val="18"/>
          <w:szCs w:val="18"/>
        </w:rPr>
        <w:t>www.vll.cz. Požadované</w:t>
      </w:r>
      <w:r w:rsidR="009D6EF3">
        <w:rPr>
          <w:rFonts w:ascii="Arial" w:hAnsi="Arial" w:cs="Arial"/>
          <w:sz w:val="18"/>
          <w:szCs w:val="18"/>
        </w:rPr>
        <w:t xml:space="preserve"> platby</w:t>
      </w:r>
      <w:r w:rsidRPr="001F4389">
        <w:rPr>
          <w:rFonts w:ascii="Arial" w:hAnsi="Arial" w:cs="Arial"/>
          <w:sz w:val="18"/>
          <w:szCs w:val="18"/>
        </w:rPr>
        <w:t xml:space="preserve"> provedeme v daných termínech.</w:t>
      </w:r>
    </w:p>
    <w:p w14:paraId="0DF2A382" w14:textId="77777777" w:rsidR="00867F15" w:rsidRPr="001F4389" w:rsidRDefault="00867F15" w:rsidP="00867F15">
      <w:pPr>
        <w:rPr>
          <w:rFonts w:ascii="Arial" w:hAnsi="Arial" w:cs="Arial"/>
          <w:sz w:val="16"/>
          <w:szCs w:val="16"/>
        </w:rPr>
      </w:pPr>
    </w:p>
    <w:p w14:paraId="307761F5" w14:textId="77777777" w:rsidR="00867F15" w:rsidRPr="001F4389" w:rsidRDefault="00867F15" w:rsidP="00867F15">
      <w:pPr>
        <w:rPr>
          <w:rFonts w:ascii="Arial" w:hAnsi="Arial" w:cs="Arial"/>
          <w:sz w:val="16"/>
          <w:szCs w:val="16"/>
        </w:rPr>
      </w:pPr>
    </w:p>
    <w:p w14:paraId="6EF5C287" w14:textId="77777777" w:rsidR="00CA47FB" w:rsidRDefault="00CA47FB" w:rsidP="00867F15">
      <w:pPr>
        <w:rPr>
          <w:rFonts w:ascii="Arial" w:hAnsi="Arial" w:cs="Arial"/>
          <w:sz w:val="18"/>
          <w:szCs w:val="18"/>
        </w:rPr>
      </w:pPr>
    </w:p>
    <w:p w14:paraId="2E6B2E0E" w14:textId="77777777" w:rsidR="00944ECB" w:rsidRDefault="00944ECB" w:rsidP="00867F15">
      <w:pPr>
        <w:rPr>
          <w:rFonts w:ascii="Arial" w:hAnsi="Arial" w:cs="Arial"/>
          <w:sz w:val="18"/>
          <w:szCs w:val="18"/>
        </w:rPr>
      </w:pPr>
    </w:p>
    <w:p w14:paraId="60D29212" w14:textId="77777777" w:rsidR="00944ECB" w:rsidRPr="001F4389" w:rsidRDefault="00944ECB" w:rsidP="00867F15">
      <w:pPr>
        <w:rPr>
          <w:rFonts w:ascii="Arial" w:hAnsi="Arial" w:cs="Arial"/>
          <w:sz w:val="18"/>
          <w:szCs w:val="18"/>
        </w:rPr>
      </w:pPr>
    </w:p>
    <w:p w14:paraId="093AA538" w14:textId="77777777" w:rsidR="00CA47FB" w:rsidRPr="001F4389" w:rsidRDefault="00FF7AE9" w:rsidP="00867F15">
      <w:pPr>
        <w:rPr>
          <w:rFonts w:ascii="Arial" w:hAnsi="Arial" w:cs="Arial"/>
          <w:sz w:val="18"/>
          <w:szCs w:val="18"/>
        </w:rPr>
      </w:pPr>
      <w:r w:rsidRPr="001F4389">
        <w:rPr>
          <w:rFonts w:ascii="Arial" w:hAnsi="Arial" w:cs="Arial"/>
          <w:sz w:val="18"/>
          <w:szCs w:val="18"/>
        </w:rPr>
        <w:t>……………………………………………………</w:t>
      </w:r>
      <w:r w:rsidR="00C82A4F" w:rsidRPr="001F4389">
        <w:rPr>
          <w:rFonts w:ascii="Arial" w:hAnsi="Arial" w:cs="Arial"/>
          <w:sz w:val="18"/>
          <w:szCs w:val="18"/>
        </w:rPr>
        <w:tab/>
      </w:r>
      <w:r w:rsidR="00C82A4F" w:rsidRPr="001F4389">
        <w:rPr>
          <w:rFonts w:ascii="Arial" w:hAnsi="Arial" w:cs="Arial"/>
          <w:sz w:val="18"/>
          <w:szCs w:val="18"/>
        </w:rPr>
        <w:tab/>
        <w:t xml:space="preserve">                           ………………………………………..</w:t>
      </w:r>
      <w:r w:rsidR="00C82A4F" w:rsidRPr="001F4389">
        <w:rPr>
          <w:rFonts w:ascii="Arial" w:hAnsi="Arial" w:cs="Arial"/>
          <w:sz w:val="18"/>
          <w:szCs w:val="18"/>
        </w:rPr>
        <w:tab/>
      </w:r>
      <w:r w:rsidR="00C82A4F" w:rsidRPr="001F4389">
        <w:rPr>
          <w:rFonts w:ascii="Arial" w:hAnsi="Arial" w:cs="Arial"/>
          <w:sz w:val="18"/>
          <w:szCs w:val="18"/>
        </w:rPr>
        <w:tab/>
      </w:r>
      <w:r w:rsidR="00C82A4F" w:rsidRPr="001F4389">
        <w:rPr>
          <w:rFonts w:ascii="Arial" w:hAnsi="Arial" w:cs="Arial"/>
          <w:sz w:val="18"/>
          <w:szCs w:val="18"/>
        </w:rPr>
        <w:tab/>
      </w:r>
    </w:p>
    <w:p w14:paraId="29E0FF4E" w14:textId="3B21FF0D" w:rsidR="00867F15" w:rsidRPr="001F4389" w:rsidRDefault="00FF7AE9" w:rsidP="00867F15">
      <w:pPr>
        <w:rPr>
          <w:rFonts w:ascii="Arial" w:hAnsi="Arial" w:cs="Arial"/>
          <w:sz w:val="18"/>
          <w:szCs w:val="18"/>
        </w:rPr>
      </w:pPr>
      <w:r w:rsidRPr="001F4389">
        <w:rPr>
          <w:rFonts w:ascii="Arial" w:hAnsi="Arial" w:cs="Arial"/>
          <w:sz w:val="18"/>
          <w:szCs w:val="18"/>
        </w:rPr>
        <w:t xml:space="preserve">      Podpis</w:t>
      </w:r>
      <w:r w:rsidR="009D6EF3">
        <w:rPr>
          <w:rFonts w:ascii="Arial" w:hAnsi="Arial" w:cs="Arial"/>
          <w:sz w:val="18"/>
          <w:szCs w:val="18"/>
        </w:rPr>
        <w:t xml:space="preserve"> statutárního zástupce</w:t>
      </w:r>
      <w:r w:rsidRPr="001F4389">
        <w:rPr>
          <w:rFonts w:ascii="Arial" w:hAnsi="Arial" w:cs="Arial"/>
          <w:sz w:val="18"/>
          <w:szCs w:val="18"/>
        </w:rPr>
        <w:t>, razítko</w:t>
      </w:r>
      <w:r w:rsidR="00CA47FB" w:rsidRPr="001F4389">
        <w:rPr>
          <w:rFonts w:ascii="Arial" w:hAnsi="Arial" w:cs="Arial"/>
          <w:sz w:val="18"/>
          <w:szCs w:val="18"/>
        </w:rPr>
        <w:t xml:space="preserve">                                                                                      Datum</w:t>
      </w:r>
    </w:p>
    <w:p w14:paraId="37AF2263" w14:textId="77777777" w:rsidR="00FF7AE9" w:rsidRPr="001F4389" w:rsidRDefault="00FF7AE9" w:rsidP="00867F15">
      <w:pPr>
        <w:rPr>
          <w:rFonts w:ascii="Arial" w:hAnsi="Arial" w:cs="Arial"/>
          <w:sz w:val="16"/>
          <w:szCs w:val="16"/>
        </w:rPr>
      </w:pPr>
    </w:p>
    <w:p w14:paraId="54C6FBA4" w14:textId="4A859157" w:rsidR="00FF7AE9" w:rsidRPr="001F4389" w:rsidRDefault="00FF7AE9" w:rsidP="00867F15">
      <w:pPr>
        <w:rPr>
          <w:rFonts w:ascii="Arial" w:hAnsi="Arial" w:cs="Arial"/>
          <w:sz w:val="18"/>
          <w:szCs w:val="18"/>
        </w:rPr>
      </w:pPr>
      <w:r w:rsidRPr="001F4389">
        <w:rPr>
          <w:rFonts w:ascii="Arial" w:hAnsi="Arial" w:cs="Arial"/>
          <w:sz w:val="18"/>
          <w:szCs w:val="18"/>
        </w:rPr>
        <w:t>Prosíme o vyplnění této přihlášky a o její vrácení na výše uvedenou</w:t>
      </w:r>
      <w:r w:rsidR="009D6EF3">
        <w:rPr>
          <w:rFonts w:ascii="Arial" w:hAnsi="Arial" w:cs="Arial"/>
          <w:sz w:val="18"/>
          <w:szCs w:val="18"/>
        </w:rPr>
        <w:t xml:space="preserve"> poštovní nebo elektronickou</w:t>
      </w:r>
      <w:r w:rsidRPr="001F4389">
        <w:rPr>
          <w:rFonts w:ascii="Arial" w:hAnsi="Arial" w:cs="Arial"/>
          <w:sz w:val="18"/>
          <w:szCs w:val="18"/>
        </w:rPr>
        <w:t xml:space="preserve"> adresu. Po obdržení vyplněné přihlášky se s Vámi zkontaktujeme  a projednáme všechny Vaše požadavky na stavbu, vybavení stánku a zašleme fakturu k úhradě. </w:t>
      </w:r>
    </w:p>
    <w:p w14:paraId="48036874" w14:textId="3DE6CA05" w:rsidR="009D6EF3" w:rsidRPr="00A72BD0" w:rsidRDefault="00FF7AE9" w:rsidP="00A72BD0">
      <w:pPr>
        <w:rPr>
          <w:rFonts w:ascii="Arial" w:hAnsi="Arial" w:cs="Arial"/>
          <w:sz w:val="18"/>
          <w:szCs w:val="18"/>
        </w:rPr>
      </w:pPr>
      <w:r w:rsidRPr="001F4389">
        <w:rPr>
          <w:rFonts w:ascii="Arial" w:hAnsi="Arial" w:cs="Arial"/>
          <w:sz w:val="18"/>
          <w:szCs w:val="18"/>
        </w:rPr>
        <w:t>K výše</w:t>
      </w:r>
      <w:r w:rsidR="004F7EEC">
        <w:rPr>
          <w:rFonts w:ascii="Arial" w:hAnsi="Arial" w:cs="Arial"/>
          <w:sz w:val="18"/>
          <w:szCs w:val="18"/>
        </w:rPr>
        <w:t xml:space="preserve"> uvedeným cenám připočítáváme</w:t>
      </w:r>
      <w:r w:rsidR="005657F5">
        <w:rPr>
          <w:rFonts w:ascii="Arial" w:hAnsi="Arial" w:cs="Arial"/>
          <w:sz w:val="18"/>
          <w:szCs w:val="18"/>
        </w:rPr>
        <w:t xml:space="preserve"> 21%</w:t>
      </w:r>
      <w:r w:rsidR="004F7EEC">
        <w:rPr>
          <w:rFonts w:ascii="Arial" w:hAnsi="Arial" w:cs="Arial"/>
          <w:sz w:val="18"/>
          <w:szCs w:val="18"/>
        </w:rPr>
        <w:t xml:space="preserve"> </w:t>
      </w:r>
      <w:r w:rsidR="00944ECB">
        <w:rPr>
          <w:rFonts w:ascii="Arial" w:hAnsi="Arial" w:cs="Arial"/>
          <w:sz w:val="18"/>
          <w:szCs w:val="18"/>
        </w:rPr>
        <w:t xml:space="preserve"> DPH</w:t>
      </w:r>
      <w:r w:rsidR="00A72BD0">
        <w:rPr>
          <w:rFonts w:ascii="Arial" w:hAnsi="Arial" w:cs="Arial"/>
          <w:sz w:val="18"/>
          <w:szCs w:val="18"/>
        </w:rPr>
        <w:t>.</w:t>
      </w:r>
    </w:p>
    <w:p w14:paraId="17565204" w14:textId="77777777" w:rsidR="009D6EF3" w:rsidRDefault="009D6EF3" w:rsidP="003446A8">
      <w:pPr>
        <w:jc w:val="center"/>
        <w:rPr>
          <w:b/>
        </w:rPr>
      </w:pPr>
    </w:p>
    <w:p w14:paraId="450E2848" w14:textId="45CAFCF0" w:rsidR="003446A8" w:rsidRDefault="003446A8" w:rsidP="003446A8">
      <w:pPr>
        <w:jc w:val="center"/>
        <w:rPr>
          <w:b/>
        </w:rPr>
      </w:pPr>
      <w:r>
        <w:rPr>
          <w:b/>
        </w:rPr>
        <w:t>VŠEOBECNÉ PODMÍNKY ÚČASTI NA VÝSTAVĚ v LYSÉ NAD LABEM</w:t>
      </w:r>
    </w:p>
    <w:p w14:paraId="4B2C264D" w14:textId="77777777" w:rsidR="00944ECB" w:rsidRDefault="00944ECB" w:rsidP="003446A8">
      <w:pPr>
        <w:jc w:val="both"/>
        <w:rPr>
          <w:b/>
          <w:sz w:val="15"/>
          <w:szCs w:val="15"/>
        </w:rPr>
        <w:sectPr w:rsidR="00944ECB" w:rsidSect="006E63CE">
          <w:pgSz w:w="11906" w:h="16838"/>
          <w:pgMar w:top="851" w:right="746" w:bottom="851" w:left="851" w:header="709" w:footer="709" w:gutter="0"/>
          <w:cols w:space="708" w:equalWidth="0">
            <w:col w:w="10309" w:space="708"/>
          </w:cols>
          <w:docGrid w:linePitch="360"/>
        </w:sectPr>
      </w:pPr>
    </w:p>
    <w:p w14:paraId="77C63122" w14:textId="77777777" w:rsidR="003446A8" w:rsidRDefault="003446A8" w:rsidP="003446A8">
      <w:pPr>
        <w:jc w:val="both"/>
        <w:rPr>
          <w:b/>
          <w:sz w:val="15"/>
          <w:szCs w:val="15"/>
        </w:rPr>
      </w:pPr>
      <w:r>
        <w:rPr>
          <w:b/>
          <w:sz w:val="15"/>
          <w:szCs w:val="15"/>
        </w:rPr>
        <w:t>1. ÚVODNÍ USTANOVENÍ</w:t>
      </w:r>
    </w:p>
    <w:p w14:paraId="0957EB67" w14:textId="77777777" w:rsidR="003446A8" w:rsidRDefault="003446A8" w:rsidP="003446A8">
      <w:pPr>
        <w:jc w:val="both"/>
        <w:rPr>
          <w:sz w:val="15"/>
          <w:szCs w:val="15"/>
        </w:rPr>
      </w:pPr>
      <w:r>
        <w:rPr>
          <w:sz w:val="15"/>
          <w:szCs w:val="15"/>
        </w:rPr>
        <w:t>Tyto všeobecné podmínky účasti na výstavě (dále jen „</w:t>
      </w:r>
      <w:r>
        <w:rPr>
          <w:b/>
          <w:sz w:val="15"/>
          <w:szCs w:val="15"/>
        </w:rPr>
        <w:t>VP</w:t>
      </w:r>
      <w:r>
        <w:rPr>
          <w:sz w:val="15"/>
          <w:szCs w:val="15"/>
        </w:rPr>
        <w:t>“) upravují práva a povinnosti, která vznikají mezi společností Výstaviště Lysá nad Labem spol. s r.o., IČO: 431 44 390, se sídlem Lysá nad Labem, Masarykova 1727, PSČ: 289 22, zapsaná v obchodním rejstříku vedeném u Městského soudu v Praze v oddílu C, vložce 11621 (dále jen „</w:t>
      </w:r>
      <w:r>
        <w:rPr>
          <w:b/>
          <w:sz w:val="15"/>
          <w:szCs w:val="15"/>
        </w:rPr>
        <w:t>Pořadatel</w:t>
      </w:r>
      <w:r>
        <w:rPr>
          <w:sz w:val="15"/>
          <w:szCs w:val="15"/>
        </w:rPr>
        <w:t>“) a osobou, která na Pořadatelem pořádané výstavě v areálu Pořadatele vystavují a prodávají vlastní zboží anebo služby nebo o vystavování a prodej zboží anebo služeb projeví zájem způsobem v těchto VP popsaným (dále jen „</w:t>
      </w:r>
      <w:r>
        <w:rPr>
          <w:b/>
          <w:sz w:val="15"/>
          <w:szCs w:val="15"/>
        </w:rPr>
        <w:t>Vystavovatel</w:t>
      </w:r>
      <w:r>
        <w:rPr>
          <w:sz w:val="15"/>
          <w:szCs w:val="15"/>
        </w:rPr>
        <w:t xml:space="preserve">“). </w:t>
      </w:r>
    </w:p>
    <w:p w14:paraId="0CEE8040" w14:textId="77777777" w:rsidR="003446A8" w:rsidRDefault="003446A8" w:rsidP="003446A8">
      <w:pPr>
        <w:rPr>
          <w:b/>
          <w:sz w:val="10"/>
          <w:szCs w:val="10"/>
        </w:rPr>
      </w:pPr>
    </w:p>
    <w:p w14:paraId="34BAC2B6" w14:textId="77777777" w:rsidR="003446A8" w:rsidRDefault="003446A8" w:rsidP="003446A8">
      <w:pPr>
        <w:jc w:val="both"/>
        <w:rPr>
          <w:b/>
          <w:sz w:val="15"/>
          <w:szCs w:val="15"/>
        </w:rPr>
      </w:pPr>
      <w:r>
        <w:rPr>
          <w:b/>
          <w:sz w:val="15"/>
          <w:szCs w:val="15"/>
        </w:rPr>
        <w:t>2. PŘIHLÁŠKA, ÚČAST NA VÝSTAVĚ</w:t>
      </w:r>
    </w:p>
    <w:p w14:paraId="7BCC8114" w14:textId="77777777" w:rsidR="003446A8" w:rsidRDefault="003446A8" w:rsidP="003446A8">
      <w:pPr>
        <w:jc w:val="both"/>
        <w:rPr>
          <w:sz w:val="15"/>
          <w:szCs w:val="15"/>
        </w:rPr>
      </w:pPr>
      <w:r>
        <w:rPr>
          <w:sz w:val="15"/>
          <w:szCs w:val="15"/>
        </w:rPr>
        <w:t xml:space="preserve">1. Vystavovatel doručí Pořadateli závaznou přihlášku na formuláři Pořadatele dostupném na webových stránkách </w:t>
      </w:r>
      <w:hyperlink r:id="rId6" w:history="1">
        <w:r>
          <w:rPr>
            <w:rStyle w:val="Hypertextovodkaz"/>
            <w:sz w:val="15"/>
            <w:szCs w:val="15"/>
          </w:rPr>
          <w:t>www.vll.cz</w:t>
        </w:r>
      </w:hyperlink>
      <w:r>
        <w:rPr>
          <w:sz w:val="15"/>
          <w:szCs w:val="15"/>
        </w:rPr>
        <w:t xml:space="preserve"> v termínu určeném Pořadatelem, který je rovněž uveden na </w:t>
      </w:r>
      <w:hyperlink r:id="rId7" w:history="1">
        <w:r>
          <w:rPr>
            <w:rStyle w:val="Hypertextovodkaz"/>
            <w:sz w:val="15"/>
            <w:szCs w:val="15"/>
          </w:rPr>
          <w:t>www.vll.cz</w:t>
        </w:r>
      </w:hyperlink>
      <w:r>
        <w:rPr>
          <w:sz w:val="15"/>
          <w:szCs w:val="15"/>
        </w:rPr>
        <w:t>, a to osobně v sídle Pořadatele, prostřednictvím poskytovatele poštovních služeb nebo emailovou zprávou.</w:t>
      </w:r>
    </w:p>
    <w:p w14:paraId="6F80C89C" w14:textId="77777777" w:rsidR="003446A8" w:rsidRDefault="003446A8" w:rsidP="003446A8">
      <w:pPr>
        <w:jc w:val="both"/>
        <w:rPr>
          <w:sz w:val="15"/>
          <w:szCs w:val="15"/>
        </w:rPr>
      </w:pPr>
      <w:r>
        <w:rPr>
          <w:sz w:val="15"/>
          <w:szCs w:val="15"/>
        </w:rPr>
        <w:t>2. Pořadatel do jednoho měsíce ode dne doručení závazné přihlášky nebo uplynutí termínu určeného pro podání přihlášek, podle toho, která z těchto skutečností bude pozdější, rozhodne o schválení účasti Vystavovatele na výstavě. V případě, že Pořadatel účast Vystavovatele na výstavě schválí, zašle Vystavovateli prostřednictvím poskytovatele poštovních služeb, nebo emailovou zprávou zálohovou fakturu na zaplacení registračního poplatku, nájemného za pronájem výstavní plochy, stánku a úplatu za poskytnutí dalších objednaných služeb (dále jen „</w:t>
      </w:r>
      <w:r>
        <w:rPr>
          <w:b/>
          <w:sz w:val="15"/>
          <w:szCs w:val="15"/>
        </w:rPr>
        <w:t>Zálohová faktura</w:t>
      </w:r>
      <w:r>
        <w:rPr>
          <w:sz w:val="15"/>
          <w:szCs w:val="15"/>
        </w:rPr>
        <w:t xml:space="preserve">“). Doručením Zálohové faktury Vystavovateli vzniká mezi Vystavovatelem a Pořadatelem právní vztah řídící se těmito VP. Vystavovatel nemá právní nárok na schválení účasti na výstavě, Pořadatel není povinen případné neschválení účasti Vystavovatele na výstavě zdůvodnit. </w:t>
      </w:r>
    </w:p>
    <w:p w14:paraId="3A9CFBB0" w14:textId="77777777" w:rsidR="003446A8" w:rsidRDefault="003446A8" w:rsidP="003446A8">
      <w:pPr>
        <w:jc w:val="both"/>
        <w:rPr>
          <w:sz w:val="15"/>
          <w:szCs w:val="15"/>
        </w:rPr>
      </w:pPr>
      <w:r>
        <w:rPr>
          <w:sz w:val="15"/>
          <w:szCs w:val="15"/>
        </w:rPr>
        <w:t xml:space="preserve">3. Vystavovatel je povinen řídit se platnými právními předpisy a řády Pořadatele, zejména požárním řádem, který je dostupný na </w:t>
      </w:r>
      <w:hyperlink r:id="rId8" w:history="1">
        <w:r>
          <w:rPr>
            <w:rStyle w:val="Hypertextovodkaz"/>
            <w:sz w:val="15"/>
            <w:szCs w:val="15"/>
          </w:rPr>
          <w:t>www.vll.cz</w:t>
        </w:r>
      </w:hyperlink>
      <w:r>
        <w:rPr>
          <w:sz w:val="15"/>
          <w:szCs w:val="15"/>
        </w:rPr>
        <w:t xml:space="preserve"> a v informačním stánku Pořadatele a dále evakuačním plánem a poplachovými směrnicemi, které jsou vyvěšeny v prostorách výstaviště. </w:t>
      </w:r>
    </w:p>
    <w:p w14:paraId="337061E2" w14:textId="77777777" w:rsidR="003446A8" w:rsidRDefault="003446A8" w:rsidP="003446A8">
      <w:pPr>
        <w:jc w:val="both"/>
        <w:rPr>
          <w:sz w:val="15"/>
          <w:szCs w:val="15"/>
        </w:rPr>
      </w:pPr>
      <w:r>
        <w:rPr>
          <w:sz w:val="15"/>
          <w:szCs w:val="15"/>
        </w:rPr>
        <w:t>4. Výše registračního poplatku, nájemného a úplaty za poskytnutí dalších služeb je uvedena v závazné přihlášce k účasti na výstavě. Vystavovateli vzniká povinnost zaplatit registrační poplatek, zálohu na nájemné a další úplatu za další objednané služby okamžikem doručení Zálohové faktury, a to v termínu její splatnosti. Nedojde-li k zaplacení výše uvedených částek včas, je Pořadatel oprávněn, nikoli však povinen, zrušit účast Vystavovatele na výstavě. Tím není dotčena povinnost Vystavovatele zaplatit všechny částky fakturované Zálohovou fakturou.</w:t>
      </w:r>
    </w:p>
    <w:p w14:paraId="7967F7DC" w14:textId="77777777" w:rsidR="003446A8" w:rsidRDefault="003446A8" w:rsidP="003446A8">
      <w:pPr>
        <w:jc w:val="both"/>
        <w:rPr>
          <w:sz w:val="15"/>
          <w:szCs w:val="15"/>
        </w:rPr>
      </w:pPr>
      <w:r>
        <w:rPr>
          <w:sz w:val="15"/>
          <w:szCs w:val="15"/>
        </w:rPr>
        <w:t xml:space="preserve">5. Zrušení účasti na výstavě ze strany Vystavovatele nemá vliv na povinnost Vystavovatele zaplatit částky fakturované Zálohovou fakturou. Částky zaplacené na základě Zálohové faktury se v důsledku zrušení účasti na straně Vystavovatele nevrací. </w:t>
      </w:r>
    </w:p>
    <w:p w14:paraId="249CAE2E" w14:textId="77777777" w:rsidR="00944ECB" w:rsidRDefault="00944ECB" w:rsidP="003446A8">
      <w:pPr>
        <w:rPr>
          <w:b/>
          <w:sz w:val="15"/>
          <w:szCs w:val="15"/>
        </w:rPr>
      </w:pPr>
    </w:p>
    <w:p w14:paraId="29D2ECE9" w14:textId="77777777" w:rsidR="003446A8" w:rsidRDefault="003446A8" w:rsidP="003446A8">
      <w:pPr>
        <w:rPr>
          <w:b/>
          <w:sz w:val="15"/>
          <w:szCs w:val="15"/>
        </w:rPr>
      </w:pPr>
      <w:r>
        <w:rPr>
          <w:b/>
          <w:sz w:val="15"/>
          <w:szCs w:val="15"/>
        </w:rPr>
        <w:t>3. VÝSTAVNÍ PLOCHA</w:t>
      </w:r>
    </w:p>
    <w:p w14:paraId="1BD76417" w14:textId="77777777" w:rsidR="003446A8" w:rsidRDefault="003446A8" w:rsidP="003446A8">
      <w:pPr>
        <w:jc w:val="both"/>
        <w:rPr>
          <w:sz w:val="15"/>
          <w:szCs w:val="15"/>
        </w:rPr>
      </w:pPr>
      <w:r>
        <w:rPr>
          <w:sz w:val="15"/>
          <w:szCs w:val="15"/>
        </w:rPr>
        <w:t xml:space="preserve">1. Výstavní plocha bude Vystavovateli přidělena po zaplacení celé částky Zálohové faktury. Pořadatel si vyhrazuje právo rozhodovat o umístění stánků a expozic v rámci výstavní plochy. Pokud k tomu má Pořadatel závažný důvod, je oprávněn ještě před zahájením realizace expozic změnit výstavní plochu Vystavovateli, aniž by měl Vystavovatel nárok na odškodnění či změnu výstavních podmínek. Rozšíření výstavní plochy je možné pouze se souhlasem Vystavovatele.    </w:t>
      </w:r>
    </w:p>
    <w:p w14:paraId="312777BC" w14:textId="77777777" w:rsidR="003446A8" w:rsidRDefault="003446A8" w:rsidP="003446A8">
      <w:pPr>
        <w:jc w:val="both"/>
        <w:rPr>
          <w:sz w:val="15"/>
          <w:szCs w:val="15"/>
        </w:rPr>
      </w:pPr>
      <w:r>
        <w:rPr>
          <w:sz w:val="15"/>
          <w:szCs w:val="15"/>
        </w:rPr>
        <w:t>2. Třetí osoba může ve stánku působit pouze po předchozím souhlasu Pořadatele.</w:t>
      </w:r>
    </w:p>
    <w:p w14:paraId="522935AC" w14:textId="77777777" w:rsidR="003446A8" w:rsidRDefault="003446A8" w:rsidP="003446A8">
      <w:pPr>
        <w:jc w:val="both"/>
        <w:rPr>
          <w:sz w:val="15"/>
          <w:szCs w:val="15"/>
        </w:rPr>
      </w:pPr>
      <w:r>
        <w:rPr>
          <w:sz w:val="15"/>
          <w:szCs w:val="15"/>
        </w:rPr>
        <w:t xml:space="preserve">3. Vstup do stánku je Vystavovateli umožněn v době konání výstavy 1 hodinu před otevřením </w:t>
      </w:r>
      <w:r>
        <w:rPr>
          <w:sz w:val="15"/>
          <w:szCs w:val="15"/>
        </w:rPr>
        <w:t>areálu, stánek je Vystavovatel povinen opustit nejpozději 1 hodinu po uzavření prostoru pro veřejnost.</w:t>
      </w:r>
    </w:p>
    <w:p w14:paraId="11FCE12D" w14:textId="77777777" w:rsidR="003446A8" w:rsidRDefault="003446A8" w:rsidP="003446A8">
      <w:pPr>
        <w:jc w:val="both"/>
        <w:rPr>
          <w:sz w:val="15"/>
          <w:szCs w:val="15"/>
        </w:rPr>
      </w:pPr>
      <w:r>
        <w:rPr>
          <w:sz w:val="15"/>
          <w:szCs w:val="15"/>
        </w:rPr>
        <w:t xml:space="preserve">4. Vystavovatel je povinen se dostavit do areálu Pořadatele ve lhůtě 20 hodin před oficiálním otevřením výstavy. Nedostaví-li se Vystavovatel do areálu Pořadatele ve výše uvedené lhůtě, je Pořadatel oprávněn disponovat neobsazeným prostorem dle vlastního uvážení, zejména jej obsadit jinou osobou. Vystavovateli v důsledku takového postupu nevzniká právo na vrácení poskytnutých plnění a není jím dotčena ani povinnost zaplatit veškeré částky dle Zálohové faktury. </w:t>
      </w:r>
    </w:p>
    <w:p w14:paraId="2D573F16" w14:textId="77777777" w:rsidR="003446A8" w:rsidRDefault="003446A8" w:rsidP="003446A8">
      <w:pPr>
        <w:rPr>
          <w:sz w:val="10"/>
          <w:szCs w:val="10"/>
        </w:rPr>
      </w:pPr>
    </w:p>
    <w:p w14:paraId="071BEA44" w14:textId="77777777" w:rsidR="003446A8" w:rsidRDefault="003446A8" w:rsidP="003446A8">
      <w:pPr>
        <w:rPr>
          <w:b/>
          <w:sz w:val="15"/>
          <w:szCs w:val="15"/>
        </w:rPr>
      </w:pPr>
      <w:r>
        <w:rPr>
          <w:b/>
          <w:sz w:val="15"/>
          <w:szCs w:val="15"/>
        </w:rPr>
        <w:t xml:space="preserve">4. VÝSTAVBA EXPOZICE, MONTÁŽ EXPONÁTŮ, UKONČENÍ VÝSTAVY: </w:t>
      </w:r>
    </w:p>
    <w:p w14:paraId="54F6D9D1" w14:textId="77777777" w:rsidR="003446A8" w:rsidRDefault="003446A8" w:rsidP="003446A8">
      <w:pPr>
        <w:jc w:val="both"/>
        <w:rPr>
          <w:sz w:val="15"/>
          <w:szCs w:val="15"/>
        </w:rPr>
      </w:pPr>
      <w:r>
        <w:rPr>
          <w:sz w:val="15"/>
          <w:szCs w:val="15"/>
        </w:rPr>
        <w:t xml:space="preserve">1. Termín montáže, demontáže a provozní doby výstavy určuje Pořadatel. Pořadatel o těchto termínech informuje Vystavovatele v dostatečném časovém předstihu před zahájením montáže.  Vystavovatel je povinen, pokud si tuto službu neobjednal u Pořadatele, realizovat a demontovat stánek v době určené Pořadatelem. V případě nedodržení termínu montáže a obsazení stánku se uplatní čl. 3 odst. 4 VP obdobně, v případě nedodržení termínu demontáže je tuto oprávněn provést Pořadatel na náklady Vystavovatele, přičemž je oprávněn zadržet stánek a zboží do doby zaplacení všech dlužných částek Vystavovatelem.  </w:t>
      </w:r>
    </w:p>
    <w:p w14:paraId="1D0EF9B9" w14:textId="77777777" w:rsidR="003446A8" w:rsidRDefault="003446A8" w:rsidP="003446A8">
      <w:pPr>
        <w:jc w:val="both"/>
        <w:rPr>
          <w:sz w:val="15"/>
          <w:szCs w:val="15"/>
        </w:rPr>
      </w:pPr>
      <w:r>
        <w:rPr>
          <w:sz w:val="15"/>
          <w:szCs w:val="15"/>
        </w:rPr>
        <w:t xml:space="preserve">2. Pokud není projekt stánku vypracován projekčním střediskem Pořadatele, je Vystavovatel povinen  předložit Pořadateli projekt včetně el. rozvodů do termínu určeného Pořadatelem. Projektová dokumentace musí obsahovat půdorys, řez i celkový pohled na stánek včetně grafického řešení v jednotném měřítku se závaznými kótami. Pořadatel do 14 dnů potvrdí projekt, pokud vyhovuje bezpečnostním předpisům a nenarušuje architektonickou koncepci výstavy. Nevyhovující projekt bude vrácen k přepracování. Montáž expozice není možno zahájit bez schválení projektu Pořadatelem.    </w:t>
      </w:r>
    </w:p>
    <w:p w14:paraId="628EFD08" w14:textId="77777777" w:rsidR="003446A8" w:rsidRDefault="003446A8" w:rsidP="003446A8">
      <w:pPr>
        <w:jc w:val="both"/>
        <w:rPr>
          <w:sz w:val="15"/>
          <w:szCs w:val="15"/>
        </w:rPr>
      </w:pPr>
      <w:r>
        <w:rPr>
          <w:sz w:val="15"/>
          <w:szCs w:val="15"/>
        </w:rPr>
        <w:t>3. Jednotná výška expozice je určena na  2,8m. Zvýšení expozice je možné pouze za předpokladu předchozího písemného souhlasu Pořadatele.</w:t>
      </w:r>
    </w:p>
    <w:p w14:paraId="228DF90B" w14:textId="77777777" w:rsidR="003446A8" w:rsidRDefault="003446A8" w:rsidP="003446A8">
      <w:pPr>
        <w:jc w:val="both"/>
        <w:rPr>
          <w:sz w:val="15"/>
          <w:szCs w:val="15"/>
        </w:rPr>
      </w:pPr>
      <w:r>
        <w:rPr>
          <w:sz w:val="15"/>
          <w:szCs w:val="15"/>
        </w:rPr>
        <w:t xml:space="preserve">4 Přísun exponátů do expozice si zajišťuje Vystavovatel sám. Případné služby v této oblasti si může objednat u Pořadatele. Návoz a odvoz exponátů se řídí pokyny Pořadatele.  </w:t>
      </w:r>
    </w:p>
    <w:p w14:paraId="3B97EC5E" w14:textId="77777777" w:rsidR="003446A8" w:rsidRDefault="003446A8" w:rsidP="003446A8">
      <w:pPr>
        <w:jc w:val="both"/>
        <w:rPr>
          <w:sz w:val="15"/>
          <w:szCs w:val="15"/>
        </w:rPr>
      </w:pPr>
      <w:r>
        <w:rPr>
          <w:sz w:val="15"/>
          <w:szCs w:val="15"/>
        </w:rPr>
        <w:t xml:space="preserve">5. Všechny exponáty musí být trvale vystaveny, jejich rozebírání nebo balení nesmí být zahájeno před oficiálním ukončením výstavy. Pokud toto Vystavovatel nedodrží, je povinen zaplatit Pořadateli smluvní pokutu ve výši 100.000 ,- Kč.       </w:t>
      </w:r>
    </w:p>
    <w:p w14:paraId="4E53B607" w14:textId="77777777" w:rsidR="003446A8" w:rsidRDefault="003446A8" w:rsidP="003446A8">
      <w:pPr>
        <w:jc w:val="both"/>
        <w:rPr>
          <w:sz w:val="15"/>
          <w:szCs w:val="15"/>
        </w:rPr>
      </w:pPr>
      <w:r>
        <w:rPr>
          <w:sz w:val="15"/>
          <w:szCs w:val="15"/>
        </w:rPr>
        <w:t>6. Vystavovatel musí udržovat svůj stánek v čistotě a pořádku a po celou dobu výstavy zajistit jeho obsazení nejméně jednou kvalifikovanou silou.</w:t>
      </w:r>
    </w:p>
    <w:p w14:paraId="7C7B0940" w14:textId="77777777" w:rsidR="003446A8" w:rsidRDefault="003446A8" w:rsidP="003446A8">
      <w:pPr>
        <w:jc w:val="both"/>
        <w:rPr>
          <w:sz w:val="15"/>
          <w:szCs w:val="15"/>
        </w:rPr>
      </w:pPr>
      <w:r>
        <w:rPr>
          <w:sz w:val="15"/>
          <w:szCs w:val="15"/>
        </w:rPr>
        <w:t>7. Vystavovatel ručí za všechny škody, které vzniknou v důsledku jeho činnosti při výstavbě a likvidaci stánku. Každé poškození výstavní plochy a zařízení Pořadatele je Vystavovatel povinen odstranit a výstavní plochu a zařízení uvést do původního stavu nebo zaplatit Pořadateli plnou peněžitou náhradu.</w:t>
      </w:r>
    </w:p>
    <w:p w14:paraId="171ECCDF" w14:textId="77777777" w:rsidR="003446A8" w:rsidRDefault="003446A8" w:rsidP="003446A8">
      <w:pPr>
        <w:jc w:val="both"/>
        <w:rPr>
          <w:sz w:val="15"/>
          <w:szCs w:val="15"/>
        </w:rPr>
      </w:pPr>
      <w:r>
        <w:rPr>
          <w:sz w:val="15"/>
          <w:szCs w:val="15"/>
        </w:rPr>
        <w:t>8. Přívody a odpady vody, přípojku elektrické energie, stlačeného vzduchu a telefonu Vystavovatel objednává u Pořadatele. Vystavovatel odpovídá za to, že objednal správnou dimenzi přípojky elektrické energie a nese odpovědnost, v případě uvedení nesprávných údajů, za následné škody.</w:t>
      </w:r>
    </w:p>
    <w:p w14:paraId="13A63ACA" w14:textId="77777777" w:rsidR="00944ECB" w:rsidRDefault="00944ECB" w:rsidP="003446A8">
      <w:pPr>
        <w:rPr>
          <w:b/>
          <w:sz w:val="15"/>
          <w:szCs w:val="15"/>
        </w:rPr>
      </w:pPr>
    </w:p>
    <w:p w14:paraId="6B2A1E90" w14:textId="77777777" w:rsidR="003446A8" w:rsidRDefault="003446A8" w:rsidP="003446A8">
      <w:pPr>
        <w:rPr>
          <w:b/>
          <w:sz w:val="15"/>
          <w:szCs w:val="15"/>
        </w:rPr>
      </w:pPr>
      <w:r>
        <w:rPr>
          <w:b/>
          <w:sz w:val="15"/>
          <w:szCs w:val="15"/>
        </w:rPr>
        <w:t>5. BEZPEČNOST, POJIŠTĚNÍ</w:t>
      </w:r>
    </w:p>
    <w:p w14:paraId="49E36995" w14:textId="77777777" w:rsidR="003446A8" w:rsidRDefault="003446A8" w:rsidP="003446A8">
      <w:pPr>
        <w:jc w:val="both"/>
        <w:rPr>
          <w:sz w:val="15"/>
          <w:szCs w:val="15"/>
        </w:rPr>
      </w:pPr>
      <w:r>
        <w:rPr>
          <w:sz w:val="15"/>
          <w:szCs w:val="15"/>
        </w:rPr>
        <w:t xml:space="preserve">1. Pořadatel nenese odpovědnost za ztráty, zničení nebo poškození nebo jeho následky u exponátů a zařízení stánků, jakož i za poškození nebo následky u osob během jejich pohybu na výstavišti, tedy Vystavovatel ručí za jím způsobené škody na majetku a zdraví ostatních </w:t>
      </w:r>
      <w:r>
        <w:rPr>
          <w:sz w:val="15"/>
          <w:szCs w:val="15"/>
        </w:rPr>
        <w:t>účastníků, návštěvníků a Pořadatele a je povinen nahradit všechny škody v plné výši.</w:t>
      </w:r>
    </w:p>
    <w:p w14:paraId="345648EE" w14:textId="77777777" w:rsidR="003446A8" w:rsidRDefault="003446A8" w:rsidP="003446A8">
      <w:pPr>
        <w:jc w:val="both"/>
        <w:rPr>
          <w:sz w:val="15"/>
          <w:szCs w:val="15"/>
        </w:rPr>
      </w:pPr>
      <w:r>
        <w:rPr>
          <w:sz w:val="15"/>
          <w:szCs w:val="15"/>
        </w:rPr>
        <w:t>2. Vystavovateli se doporučuje uzavřít pojištění.</w:t>
      </w:r>
    </w:p>
    <w:p w14:paraId="6D389718" w14:textId="77777777" w:rsidR="003446A8" w:rsidRDefault="003446A8" w:rsidP="003446A8">
      <w:pPr>
        <w:jc w:val="both"/>
        <w:rPr>
          <w:sz w:val="15"/>
          <w:szCs w:val="15"/>
        </w:rPr>
      </w:pPr>
      <w:r>
        <w:rPr>
          <w:sz w:val="15"/>
          <w:szCs w:val="15"/>
        </w:rPr>
        <w:t>3.  Všeobecná ostraha výstavního prostoru je zabezpečena při stavbě, konání a likvidaci akce, Pořadatel však neručí za případné ztráty nebo poškození. Speciální ostrahu si může Vystavovatel objednat na vlastní náklady u Pořadatele.</w:t>
      </w:r>
    </w:p>
    <w:p w14:paraId="2F095C3F" w14:textId="77777777" w:rsidR="003446A8" w:rsidRDefault="003446A8" w:rsidP="003446A8">
      <w:pPr>
        <w:jc w:val="both"/>
        <w:rPr>
          <w:sz w:val="15"/>
          <w:szCs w:val="15"/>
        </w:rPr>
      </w:pPr>
      <w:r>
        <w:rPr>
          <w:sz w:val="15"/>
          <w:szCs w:val="15"/>
        </w:rPr>
        <w:t>4. V prostorách výstavní haly platí zákaz kouření.</w:t>
      </w:r>
    </w:p>
    <w:p w14:paraId="15249F5A" w14:textId="77777777" w:rsidR="00944ECB" w:rsidRDefault="00944ECB" w:rsidP="003446A8">
      <w:pPr>
        <w:jc w:val="both"/>
        <w:rPr>
          <w:sz w:val="15"/>
          <w:szCs w:val="15"/>
        </w:rPr>
      </w:pPr>
    </w:p>
    <w:p w14:paraId="3901F798" w14:textId="77777777" w:rsidR="003446A8" w:rsidRDefault="003446A8" w:rsidP="003446A8">
      <w:pPr>
        <w:rPr>
          <w:b/>
          <w:sz w:val="15"/>
          <w:szCs w:val="15"/>
        </w:rPr>
      </w:pPr>
      <w:r>
        <w:rPr>
          <w:b/>
          <w:sz w:val="15"/>
          <w:szCs w:val="15"/>
        </w:rPr>
        <w:t>6. PROPAGACE</w:t>
      </w:r>
    </w:p>
    <w:p w14:paraId="1B844907" w14:textId="77777777" w:rsidR="003446A8" w:rsidRDefault="003446A8" w:rsidP="003446A8">
      <w:pPr>
        <w:jc w:val="both"/>
        <w:rPr>
          <w:sz w:val="15"/>
          <w:szCs w:val="15"/>
        </w:rPr>
      </w:pPr>
      <w:r>
        <w:rPr>
          <w:sz w:val="15"/>
          <w:szCs w:val="15"/>
        </w:rPr>
        <w:t>1. Vystavovatel je oprávněn propagovat svoje zboží pouze ve vlastní expozici a nesmí rušit ostatní vystavovatele. Propagaci mimo stánek je nutno objednat u Pořadatele.</w:t>
      </w:r>
    </w:p>
    <w:p w14:paraId="3CF25DF8" w14:textId="77777777" w:rsidR="003446A8" w:rsidRDefault="003446A8" w:rsidP="003446A8">
      <w:pPr>
        <w:jc w:val="both"/>
        <w:rPr>
          <w:sz w:val="15"/>
          <w:szCs w:val="15"/>
        </w:rPr>
      </w:pPr>
      <w:r>
        <w:rPr>
          <w:sz w:val="15"/>
          <w:szCs w:val="15"/>
        </w:rPr>
        <w:t>2. Bez souhlasu Pořadatele není povoleno filmovat a fotografovat ve výstavních prostorách.</w:t>
      </w:r>
    </w:p>
    <w:p w14:paraId="390BD76C" w14:textId="77777777" w:rsidR="003446A8" w:rsidRDefault="003446A8" w:rsidP="003446A8">
      <w:pPr>
        <w:jc w:val="both"/>
        <w:rPr>
          <w:sz w:val="15"/>
          <w:szCs w:val="15"/>
        </w:rPr>
      </w:pPr>
      <w:r>
        <w:rPr>
          <w:sz w:val="15"/>
          <w:szCs w:val="15"/>
        </w:rPr>
        <w:t>3. Je zakázáno dělat reklamu firmám nezúčastněným na výstavě bez povolení Pořadatele.</w:t>
      </w:r>
    </w:p>
    <w:p w14:paraId="16542C65" w14:textId="77777777" w:rsidR="003446A8" w:rsidRDefault="003446A8" w:rsidP="003446A8">
      <w:pPr>
        <w:jc w:val="both"/>
        <w:rPr>
          <w:sz w:val="10"/>
          <w:szCs w:val="10"/>
        </w:rPr>
      </w:pPr>
    </w:p>
    <w:p w14:paraId="3637D038" w14:textId="77777777" w:rsidR="003446A8" w:rsidRDefault="003446A8" w:rsidP="003446A8">
      <w:pPr>
        <w:rPr>
          <w:b/>
          <w:sz w:val="15"/>
          <w:szCs w:val="15"/>
        </w:rPr>
      </w:pPr>
      <w:r>
        <w:rPr>
          <w:b/>
          <w:sz w:val="15"/>
          <w:szCs w:val="15"/>
        </w:rPr>
        <w:t>7. PLATEBNÍ PODMÍNKY</w:t>
      </w:r>
    </w:p>
    <w:p w14:paraId="163BD0A9" w14:textId="77777777" w:rsidR="003446A8" w:rsidRDefault="003446A8" w:rsidP="003446A8">
      <w:pPr>
        <w:jc w:val="both"/>
        <w:rPr>
          <w:sz w:val="15"/>
          <w:szCs w:val="15"/>
        </w:rPr>
      </w:pPr>
      <w:r>
        <w:rPr>
          <w:sz w:val="15"/>
          <w:szCs w:val="15"/>
        </w:rPr>
        <w:t xml:space="preserve">1. Registrační poplatek, nájemné a další platby za služby Pořadatele nebo jeho subdodavatelů budou uhrazeny na základě Zálohové faktury, a to do 10 dnů ode dne odeslání faktury, nejpozději však do zahájení výstavy. Pro případ prodlení Vystavovatele se zaplacením jakýchkoli závazků vůči Pořadateli, je Vystavovatel povinen zaplatit Pořadateli smluvní úrok z prodlení ve výši 0,05% z dlužné částky. Do doby úhrady všech splatných závazků nebude Vystavovateli umožněn vstup do výstavní expozice. Tím není dotčena povinnost Vystavovatele k zaplacení registračního poplatku, nájemného a úplaty za všechny objednané služby Pořadateli.  </w:t>
      </w:r>
    </w:p>
    <w:p w14:paraId="0FC08E7B" w14:textId="77777777" w:rsidR="003446A8" w:rsidRDefault="003446A8" w:rsidP="003446A8">
      <w:pPr>
        <w:jc w:val="both"/>
        <w:rPr>
          <w:sz w:val="15"/>
          <w:szCs w:val="15"/>
        </w:rPr>
      </w:pPr>
      <w:r>
        <w:rPr>
          <w:sz w:val="15"/>
          <w:szCs w:val="15"/>
        </w:rPr>
        <w:t xml:space="preserve">2.  Služby objednané u Pořadatele v průběhu výstavy budou poskytnuty po jejich zaplacení na místě. </w:t>
      </w:r>
    </w:p>
    <w:p w14:paraId="6926C92A" w14:textId="77777777" w:rsidR="003446A8" w:rsidRDefault="003446A8" w:rsidP="003446A8">
      <w:pPr>
        <w:jc w:val="both"/>
        <w:rPr>
          <w:sz w:val="15"/>
          <w:szCs w:val="15"/>
        </w:rPr>
      </w:pPr>
      <w:r>
        <w:rPr>
          <w:sz w:val="15"/>
          <w:szCs w:val="15"/>
        </w:rPr>
        <w:t xml:space="preserve">3. V případě nevyrovnání jakýchkoli závazků Vystavovatele vůči Pořadateli, zejména nedojde-li k zaplacení dluhů Vystavovatele vůči Pořadateli, do ukončení akce má Pořadatel právo zadržet zboží a stánek Vystavovatele a uskladnit je na náklady a riziko Vystavovatele do doby vyrovnání závazků.  </w:t>
      </w:r>
    </w:p>
    <w:p w14:paraId="10005136" w14:textId="77777777" w:rsidR="003446A8" w:rsidRDefault="003446A8" w:rsidP="003446A8">
      <w:pPr>
        <w:jc w:val="both"/>
        <w:rPr>
          <w:sz w:val="15"/>
          <w:szCs w:val="15"/>
        </w:rPr>
      </w:pPr>
      <w:r>
        <w:rPr>
          <w:sz w:val="15"/>
          <w:szCs w:val="15"/>
        </w:rPr>
        <w:t>4. Nedojde-li k úplnému zaplacení pohledávek Vystavovatele do 1 měsíce ode dne ukončení výstavy, má Pořadatel právo zadržený stánek a zboží prodat a z prodeje pokrýt dlužné závazky vč. náhrady škody. Pořadatel provede vyúčtování a případný zůstatek prostředků vrátí Vystavovateli.</w:t>
      </w:r>
    </w:p>
    <w:p w14:paraId="77384F3E" w14:textId="77777777" w:rsidR="003446A8" w:rsidRDefault="003446A8" w:rsidP="003446A8">
      <w:pPr>
        <w:rPr>
          <w:sz w:val="10"/>
          <w:szCs w:val="10"/>
        </w:rPr>
      </w:pPr>
    </w:p>
    <w:p w14:paraId="4644FA6E" w14:textId="77777777" w:rsidR="003446A8" w:rsidRDefault="003446A8" w:rsidP="003446A8">
      <w:pPr>
        <w:rPr>
          <w:b/>
          <w:sz w:val="15"/>
          <w:szCs w:val="15"/>
        </w:rPr>
      </w:pPr>
      <w:r>
        <w:rPr>
          <w:b/>
          <w:sz w:val="15"/>
          <w:szCs w:val="15"/>
        </w:rPr>
        <w:t>8. RŮZNÉ</w:t>
      </w:r>
    </w:p>
    <w:p w14:paraId="5F482001" w14:textId="77777777" w:rsidR="003446A8" w:rsidRDefault="003446A8" w:rsidP="003446A8">
      <w:pPr>
        <w:jc w:val="both"/>
        <w:rPr>
          <w:sz w:val="15"/>
          <w:szCs w:val="15"/>
        </w:rPr>
      </w:pPr>
      <w:r>
        <w:rPr>
          <w:sz w:val="15"/>
          <w:szCs w:val="15"/>
        </w:rPr>
        <w:t>1. V případě, že Vystavovatel poruší některou ze závazných podmínek účasti na akci, je Pořadatel oprávněn vyloučit ho z účasti na výstavě bez jakékoliv náhrady.</w:t>
      </w:r>
    </w:p>
    <w:p w14:paraId="6D00C298" w14:textId="77777777" w:rsidR="003446A8" w:rsidRDefault="003446A8" w:rsidP="003446A8">
      <w:pPr>
        <w:jc w:val="both"/>
        <w:rPr>
          <w:sz w:val="15"/>
          <w:szCs w:val="15"/>
        </w:rPr>
      </w:pPr>
      <w:r>
        <w:rPr>
          <w:sz w:val="15"/>
          <w:szCs w:val="15"/>
        </w:rPr>
        <w:t xml:space="preserve">2. Pořadatel je oprávněn z důležitých důvodů termín konání, místo a délku výstavy upravit bez nároků na možnost zrušení účasti Vystavovatele nebo jeho odškodnění. V případě, že ze závažných důvodů nebo vyšší moci bude nucen Pořadatel výstavu zrušit, budou Vystavovateli vráceny všechna poskytnutá plnění na základě Zálohové faktury po odečtení poměrné části skutečných a prokazatelně vynaložených nákladů na akci. Poměr pro rozúčtování této částky je dán poměrem částek fakturovaných jednotlivým Vystavovatelům na základě Zálohové faktury. Vrácení zbývajících plnění proběhne do 2 měsíců ode dne, kdy byl Vystavovatel uvědomen o zrušení výstavy. </w:t>
      </w:r>
    </w:p>
    <w:p w14:paraId="51362134" w14:textId="77777777" w:rsidR="003446A8" w:rsidRDefault="003446A8" w:rsidP="003446A8">
      <w:pPr>
        <w:jc w:val="both"/>
        <w:rPr>
          <w:sz w:val="15"/>
          <w:szCs w:val="15"/>
        </w:rPr>
      </w:pPr>
      <w:r>
        <w:rPr>
          <w:sz w:val="15"/>
          <w:szCs w:val="15"/>
        </w:rPr>
        <w:t>3. Reklamace na služby poskytnuté Pořadatelem je nutno provádět okamžitě, maximálně do 24 hodin po oficiálním ukončení výstavy.</w:t>
      </w:r>
    </w:p>
    <w:p w14:paraId="24A49598" w14:textId="77777777" w:rsidR="003446A8" w:rsidRDefault="003446A8" w:rsidP="003446A8">
      <w:pPr>
        <w:jc w:val="both"/>
        <w:rPr>
          <w:sz w:val="15"/>
          <w:szCs w:val="15"/>
        </w:rPr>
      </w:pPr>
      <w:r>
        <w:rPr>
          <w:sz w:val="15"/>
          <w:szCs w:val="15"/>
        </w:rPr>
        <w:t>4. Pořadatel má právo na změny nebo doplnění výstavních podmínek.</w:t>
      </w:r>
    </w:p>
    <w:p w14:paraId="590BA98E" w14:textId="77777777" w:rsidR="003446A8" w:rsidRDefault="003446A8" w:rsidP="003446A8">
      <w:pPr>
        <w:jc w:val="both"/>
        <w:rPr>
          <w:sz w:val="16"/>
          <w:szCs w:val="16"/>
        </w:rPr>
      </w:pPr>
      <w:r>
        <w:rPr>
          <w:sz w:val="15"/>
          <w:szCs w:val="15"/>
        </w:rPr>
        <w:t>5. Vystavovatel je povinen podřídit se pokynům Pořadatele v záležitostech týkajících se výstavy</w:t>
      </w:r>
      <w:r>
        <w:rPr>
          <w:sz w:val="16"/>
          <w:szCs w:val="16"/>
        </w:rPr>
        <w:t>.</w:t>
      </w:r>
    </w:p>
    <w:p w14:paraId="2F749569" w14:textId="77777777" w:rsidR="003446A8" w:rsidRDefault="003446A8" w:rsidP="003446A8">
      <w:pPr>
        <w:jc w:val="both"/>
        <w:rPr>
          <w:sz w:val="18"/>
          <w:szCs w:val="18"/>
        </w:rPr>
      </w:pPr>
      <w:r>
        <w:rPr>
          <w:sz w:val="16"/>
          <w:szCs w:val="16"/>
        </w:rPr>
        <w:t>6. Tyto VP nabývají účinnosti dne 1. 1. 2018.</w:t>
      </w:r>
    </w:p>
    <w:sectPr w:rsidR="003446A8" w:rsidSect="00944ECB">
      <w:type w:val="continuous"/>
      <w:pgSz w:w="11906" w:h="16838"/>
      <w:pgMar w:top="851" w:right="746" w:bottom="851"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77B41"/>
    <w:multiLevelType w:val="hybridMultilevel"/>
    <w:tmpl w:val="B43A91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A6A694B"/>
    <w:multiLevelType w:val="hybridMultilevel"/>
    <w:tmpl w:val="C31EE64E"/>
    <w:lvl w:ilvl="0" w:tplc="F578AA02">
      <w:start w:val="1"/>
      <w:numFmt w:val="lowerLetter"/>
      <w:lvlText w:val="%1)"/>
      <w:lvlJc w:val="left"/>
      <w:pPr>
        <w:tabs>
          <w:tab w:val="num" w:pos="360"/>
        </w:tabs>
        <w:ind w:left="360" w:hanging="360"/>
      </w:pPr>
      <w:rPr>
        <w:rFonts w:hint="default"/>
        <w:b w:val="0"/>
        <w:sz w:val="18"/>
        <w:szCs w:val="18"/>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641D6A72"/>
    <w:multiLevelType w:val="hybridMultilevel"/>
    <w:tmpl w:val="0322AC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6DA1942"/>
    <w:multiLevelType w:val="hybridMultilevel"/>
    <w:tmpl w:val="0D083CE2"/>
    <w:lvl w:ilvl="0" w:tplc="BD724E30">
      <w:start w:val="380"/>
      <w:numFmt w:val="bullet"/>
      <w:lvlText w:val=""/>
      <w:lvlJc w:val="left"/>
      <w:pPr>
        <w:tabs>
          <w:tab w:val="num" w:pos="720"/>
        </w:tabs>
        <w:ind w:left="720" w:hanging="360"/>
      </w:pPr>
      <w:rPr>
        <w:rFonts w:ascii="Webdings" w:eastAsia="Times New Roman" w:hAnsi="Webding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17992446">
    <w:abstractNumId w:val="2"/>
  </w:num>
  <w:num w:numId="2" w16cid:durableId="713502656">
    <w:abstractNumId w:val="0"/>
  </w:num>
  <w:num w:numId="3" w16cid:durableId="109011219">
    <w:abstractNumId w:val="1"/>
  </w:num>
  <w:num w:numId="4" w16cid:durableId="394622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F5"/>
    <w:rsid w:val="00004CBF"/>
    <w:rsid w:val="00024A26"/>
    <w:rsid w:val="000774CD"/>
    <w:rsid w:val="000956DA"/>
    <w:rsid w:val="000B797D"/>
    <w:rsid w:val="000C5ADC"/>
    <w:rsid w:val="000D6E04"/>
    <w:rsid w:val="000E72E8"/>
    <w:rsid w:val="0010712E"/>
    <w:rsid w:val="00122136"/>
    <w:rsid w:val="0013434D"/>
    <w:rsid w:val="001B7015"/>
    <w:rsid w:val="001F4389"/>
    <w:rsid w:val="00226C7F"/>
    <w:rsid w:val="00247B94"/>
    <w:rsid w:val="00257875"/>
    <w:rsid w:val="0028388A"/>
    <w:rsid w:val="002933FD"/>
    <w:rsid w:val="002B2AEC"/>
    <w:rsid w:val="002C7981"/>
    <w:rsid w:val="002D4747"/>
    <w:rsid w:val="002F3A3B"/>
    <w:rsid w:val="00332768"/>
    <w:rsid w:val="00335B8E"/>
    <w:rsid w:val="003446A8"/>
    <w:rsid w:val="003618C9"/>
    <w:rsid w:val="00361BD2"/>
    <w:rsid w:val="00362295"/>
    <w:rsid w:val="003B69A3"/>
    <w:rsid w:val="003C1D36"/>
    <w:rsid w:val="004041FC"/>
    <w:rsid w:val="00436FC1"/>
    <w:rsid w:val="00447CE6"/>
    <w:rsid w:val="00472B05"/>
    <w:rsid w:val="004868D4"/>
    <w:rsid w:val="00495E8C"/>
    <w:rsid w:val="004A2661"/>
    <w:rsid w:val="004B6E21"/>
    <w:rsid w:val="004D133F"/>
    <w:rsid w:val="004E4EEB"/>
    <w:rsid w:val="004F7EEC"/>
    <w:rsid w:val="0052445A"/>
    <w:rsid w:val="00550962"/>
    <w:rsid w:val="005657F5"/>
    <w:rsid w:val="00566233"/>
    <w:rsid w:val="00566BFF"/>
    <w:rsid w:val="0059387F"/>
    <w:rsid w:val="00607162"/>
    <w:rsid w:val="00615E19"/>
    <w:rsid w:val="00625260"/>
    <w:rsid w:val="00631D12"/>
    <w:rsid w:val="00652066"/>
    <w:rsid w:val="006770AB"/>
    <w:rsid w:val="006A35A1"/>
    <w:rsid w:val="006B6821"/>
    <w:rsid w:val="006C2290"/>
    <w:rsid w:val="006C569C"/>
    <w:rsid w:val="006C6502"/>
    <w:rsid w:val="006E1CF4"/>
    <w:rsid w:val="006E63CE"/>
    <w:rsid w:val="006F242B"/>
    <w:rsid w:val="006F5536"/>
    <w:rsid w:val="00750651"/>
    <w:rsid w:val="007B6B6C"/>
    <w:rsid w:val="007C471A"/>
    <w:rsid w:val="008245EF"/>
    <w:rsid w:val="00844B5E"/>
    <w:rsid w:val="00851CF9"/>
    <w:rsid w:val="00867F15"/>
    <w:rsid w:val="008F4FF8"/>
    <w:rsid w:val="00927F88"/>
    <w:rsid w:val="0093314D"/>
    <w:rsid w:val="00944ECB"/>
    <w:rsid w:val="009533F0"/>
    <w:rsid w:val="009708DF"/>
    <w:rsid w:val="00970B13"/>
    <w:rsid w:val="0099034B"/>
    <w:rsid w:val="009B28CC"/>
    <w:rsid w:val="009D6EF3"/>
    <w:rsid w:val="00A1376E"/>
    <w:rsid w:val="00A2420A"/>
    <w:rsid w:val="00A42433"/>
    <w:rsid w:val="00A57C43"/>
    <w:rsid w:val="00A64D4B"/>
    <w:rsid w:val="00A72BD0"/>
    <w:rsid w:val="00AB24E0"/>
    <w:rsid w:val="00AF4BB5"/>
    <w:rsid w:val="00B13148"/>
    <w:rsid w:val="00B240E1"/>
    <w:rsid w:val="00B5627E"/>
    <w:rsid w:val="00B63D2A"/>
    <w:rsid w:val="00C16936"/>
    <w:rsid w:val="00C174F5"/>
    <w:rsid w:val="00C26790"/>
    <w:rsid w:val="00C62474"/>
    <w:rsid w:val="00C74709"/>
    <w:rsid w:val="00C82A4F"/>
    <w:rsid w:val="00C83EB4"/>
    <w:rsid w:val="00C854B5"/>
    <w:rsid w:val="00C940C5"/>
    <w:rsid w:val="00C973FE"/>
    <w:rsid w:val="00CA47FB"/>
    <w:rsid w:val="00D0411F"/>
    <w:rsid w:val="00D071E1"/>
    <w:rsid w:val="00D07D22"/>
    <w:rsid w:val="00D847AE"/>
    <w:rsid w:val="00DD1BB8"/>
    <w:rsid w:val="00DD5E87"/>
    <w:rsid w:val="00DE57D5"/>
    <w:rsid w:val="00E402BF"/>
    <w:rsid w:val="00E77B91"/>
    <w:rsid w:val="00EA00B9"/>
    <w:rsid w:val="00EA0C13"/>
    <w:rsid w:val="00ED27FD"/>
    <w:rsid w:val="00ED2F65"/>
    <w:rsid w:val="00ED5EBD"/>
    <w:rsid w:val="00EE4C58"/>
    <w:rsid w:val="00F20575"/>
    <w:rsid w:val="00F35514"/>
    <w:rsid w:val="00F73840"/>
    <w:rsid w:val="00F75F8C"/>
    <w:rsid w:val="00F86410"/>
    <w:rsid w:val="00FE1F29"/>
    <w:rsid w:val="00FF7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EAC48"/>
  <w15:docId w15:val="{A937A1C3-63D3-4334-A2DA-5ACF98AD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D071E1"/>
    <w:rPr>
      <w:color w:val="0000FF"/>
      <w:u w:val="single"/>
    </w:rPr>
  </w:style>
  <w:style w:type="table" w:styleId="Mkatabulky">
    <w:name w:val="Table Grid"/>
    <w:basedOn w:val="Normlntabulka"/>
    <w:rsid w:val="0056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2B2AEC"/>
    <w:pPr>
      <w:tabs>
        <w:tab w:val="center" w:pos="4536"/>
        <w:tab w:val="right" w:pos="9072"/>
      </w:tabs>
      <w:suppressAutoHyphens/>
    </w:pPr>
    <w:rPr>
      <w:lang w:eastAsia="ar-SA"/>
    </w:rPr>
  </w:style>
  <w:style w:type="character" w:customStyle="1" w:styleId="ZhlavChar">
    <w:name w:val="Záhlaví Char"/>
    <w:basedOn w:val="Standardnpsmoodstavce"/>
    <w:link w:val="Zhlav"/>
    <w:rsid w:val="002B2AEC"/>
    <w:rPr>
      <w:sz w:val="24"/>
      <w:szCs w:val="24"/>
      <w:lang w:eastAsia="ar-SA"/>
    </w:rPr>
  </w:style>
  <w:style w:type="character" w:styleId="Nevyeenzmnka">
    <w:name w:val="Unresolved Mention"/>
    <w:basedOn w:val="Standardnpsmoodstavce"/>
    <w:uiPriority w:val="99"/>
    <w:semiHidden/>
    <w:unhideWhenUsed/>
    <w:rsid w:val="009D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13617">
      <w:bodyDiv w:val="1"/>
      <w:marLeft w:val="0"/>
      <w:marRight w:val="0"/>
      <w:marTop w:val="0"/>
      <w:marBottom w:val="0"/>
      <w:divBdr>
        <w:top w:val="none" w:sz="0" w:space="0" w:color="auto"/>
        <w:left w:val="none" w:sz="0" w:space="0" w:color="auto"/>
        <w:bottom w:val="none" w:sz="0" w:space="0" w:color="auto"/>
        <w:right w:val="none" w:sz="0" w:space="0" w:color="auto"/>
      </w:divBdr>
    </w:div>
    <w:div w:id="21292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l.cz" TargetMode="External"/><Relationship Id="rId3" Type="http://schemas.openxmlformats.org/officeDocument/2006/relationships/settings" Target="settings.xml"/><Relationship Id="rId7" Type="http://schemas.openxmlformats.org/officeDocument/2006/relationships/hyperlink" Target="http://www.vl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ll.c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1745</Words>
  <Characters>11778</Characters>
  <Application>Microsoft Office Word</Application>
  <DocSecurity>0</DocSecurity>
  <Lines>98</Lines>
  <Paragraphs>26</Paragraphs>
  <ScaleCrop>false</ScaleCrop>
  <HeadingPairs>
    <vt:vector size="2" baseType="variant">
      <vt:variant>
        <vt:lpstr>Název</vt:lpstr>
      </vt:variant>
      <vt:variant>
        <vt:i4>1</vt:i4>
      </vt:variant>
    </vt:vector>
  </HeadingPairs>
  <TitlesOfParts>
    <vt:vector size="1" baseType="lpstr">
      <vt:lpstr>Výstaviště Lysá nad Labem, spol</vt:lpstr>
    </vt:vector>
  </TitlesOfParts>
  <Company>VLL</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Výstaviště Lysá nad Labem, spol</dc:title>
  <dc:creator>VLL</dc:creator>
  <cp:lastModifiedBy>VLL</cp:lastModifiedBy>
  <cp:revision>4</cp:revision>
  <cp:lastPrinted>2025-01-08T12:17:00Z</cp:lastPrinted>
  <dcterms:created xsi:type="dcterms:W3CDTF">2025-01-28T08:09:00Z</dcterms:created>
  <dcterms:modified xsi:type="dcterms:W3CDTF">2025-03-10T08:14:00Z</dcterms:modified>
</cp:coreProperties>
</file>