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92DE5" w14:textId="26A40ED0" w:rsidR="004F0A44" w:rsidRPr="009C2DAE" w:rsidRDefault="004F0A44" w:rsidP="009C2DAE">
      <w:pPr>
        <w:rPr>
          <w:sz w:val="24"/>
          <w:szCs w:val="24"/>
        </w:rPr>
      </w:pPr>
    </w:p>
    <w:p w14:paraId="33BB8CF1" w14:textId="77777777" w:rsidR="004F0A44" w:rsidRPr="009C2DAE" w:rsidRDefault="004F0A44" w:rsidP="009C2DAE">
      <w:pPr>
        <w:rPr>
          <w:sz w:val="24"/>
          <w:szCs w:val="24"/>
        </w:rPr>
      </w:pPr>
    </w:p>
    <w:p w14:paraId="4EECDA6B" w14:textId="7FE29D5A" w:rsidR="004F0A44" w:rsidRPr="009C2DAE" w:rsidRDefault="004F0A44" w:rsidP="009C2DAE">
      <w:pPr>
        <w:rPr>
          <w:sz w:val="24"/>
          <w:szCs w:val="24"/>
        </w:rPr>
      </w:pPr>
      <w:r w:rsidRPr="009C2DAE">
        <w:rPr>
          <w:sz w:val="24"/>
          <w:szCs w:val="24"/>
        </w:rPr>
        <w:t>Tisková zpráva</w:t>
      </w:r>
    </w:p>
    <w:p w14:paraId="6F8429FD" w14:textId="77777777" w:rsidR="004F0A44" w:rsidRPr="009C2DAE" w:rsidRDefault="004F0A44" w:rsidP="009C2DAE">
      <w:pPr>
        <w:rPr>
          <w:sz w:val="24"/>
          <w:szCs w:val="24"/>
        </w:rPr>
      </w:pPr>
    </w:p>
    <w:p w14:paraId="3C4BB710" w14:textId="064A4F67" w:rsidR="004F0A44" w:rsidRPr="009C2DAE" w:rsidRDefault="004F0A44" w:rsidP="009C2DAE">
      <w:pPr>
        <w:rPr>
          <w:sz w:val="24"/>
          <w:szCs w:val="24"/>
        </w:rPr>
      </w:pPr>
      <w:r w:rsidRPr="009C2DAE">
        <w:rPr>
          <w:sz w:val="24"/>
          <w:szCs w:val="24"/>
        </w:rPr>
        <w:t>Svaz měst a obcí ČR</w:t>
      </w:r>
      <w:r w:rsidR="009C2DAE">
        <w:rPr>
          <w:sz w:val="24"/>
          <w:szCs w:val="24"/>
        </w:rPr>
        <w:t xml:space="preserve"> přijal Pozici k </w:t>
      </w:r>
      <w:r w:rsidRPr="009C2DAE">
        <w:rPr>
          <w:sz w:val="24"/>
          <w:szCs w:val="24"/>
        </w:rPr>
        <w:t>budoucnosti kohezní politiky po roce 2028</w:t>
      </w:r>
    </w:p>
    <w:p w14:paraId="3FBAA6DF" w14:textId="77777777" w:rsidR="004F0A44" w:rsidRPr="009C2DAE" w:rsidRDefault="004F0A44" w:rsidP="001D1FF5">
      <w:pPr>
        <w:jc w:val="both"/>
        <w:rPr>
          <w:sz w:val="24"/>
          <w:szCs w:val="24"/>
        </w:rPr>
      </w:pPr>
    </w:p>
    <w:p w14:paraId="76A08C7B" w14:textId="12A2B084" w:rsidR="004F0A44" w:rsidRPr="009C2DAE" w:rsidRDefault="004F0A44" w:rsidP="001D1FF5">
      <w:pPr>
        <w:jc w:val="both"/>
        <w:rPr>
          <w:b/>
          <w:bCs/>
          <w:i/>
          <w:iCs/>
          <w:sz w:val="24"/>
          <w:szCs w:val="24"/>
        </w:rPr>
      </w:pPr>
      <w:r w:rsidRPr="009C2DAE">
        <w:rPr>
          <w:b/>
          <w:bCs/>
          <w:i/>
          <w:iCs/>
          <w:sz w:val="24"/>
          <w:szCs w:val="24"/>
        </w:rPr>
        <w:t>Praha, 2</w:t>
      </w:r>
      <w:r w:rsidR="00101A77">
        <w:rPr>
          <w:b/>
          <w:bCs/>
          <w:i/>
          <w:iCs/>
          <w:sz w:val="24"/>
          <w:szCs w:val="24"/>
        </w:rPr>
        <w:t>4</w:t>
      </w:r>
      <w:r w:rsidRPr="009C2DAE">
        <w:rPr>
          <w:b/>
          <w:bCs/>
          <w:i/>
          <w:iCs/>
          <w:sz w:val="24"/>
          <w:szCs w:val="24"/>
        </w:rPr>
        <w:t xml:space="preserve">. května 2024 – Svaz měst a obcí České republiky (SMO ČR) </w:t>
      </w:r>
      <w:r w:rsidR="009C2DAE">
        <w:rPr>
          <w:b/>
          <w:bCs/>
          <w:i/>
          <w:iCs/>
          <w:sz w:val="24"/>
          <w:szCs w:val="24"/>
        </w:rPr>
        <w:t xml:space="preserve">svou nově přijatou pozicí </w:t>
      </w:r>
      <w:r w:rsidRPr="009C2DAE">
        <w:rPr>
          <w:b/>
          <w:bCs/>
          <w:i/>
          <w:iCs/>
          <w:sz w:val="24"/>
          <w:szCs w:val="24"/>
        </w:rPr>
        <w:t xml:space="preserve">aktivně vstupuje do procesu vyjednávání o budoucí podobě kohezní politiky Evropské unie po roce 2028. Agenda je intenzivně projednávána na půdě Komise pro kohezní politiku, v rámci jednotlivých Komor a Předsednictva Svazu. </w:t>
      </w:r>
    </w:p>
    <w:p w14:paraId="2C4063A9" w14:textId="571FA00A" w:rsidR="00B950F5" w:rsidRPr="009C2DAE" w:rsidRDefault="009C2DAE" w:rsidP="001D1FF5">
      <w:pPr>
        <w:jc w:val="both"/>
        <w:rPr>
          <w:sz w:val="24"/>
          <w:szCs w:val="24"/>
        </w:rPr>
      </w:pPr>
      <w:r w:rsidRPr="009C2DAE">
        <w:rPr>
          <w:sz w:val="24"/>
          <w:szCs w:val="24"/>
        </w:rPr>
        <w:t xml:space="preserve">SMO ČR </w:t>
      </w:r>
      <w:r w:rsidR="00D6476F">
        <w:rPr>
          <w:sz w:val="24"/>
          <w:szCs w:val="24"/>
        </w:rPr>
        <w:t xml:space="preserve">jednoznačně podporuje pokračování kohezní politiky po roce 2028 při </w:t>
      </w:r>
      <w:r w:rsidRPr="009C2DAE">
        <w:rPr>
          <w:sz w:val="24"/>
          <w:szCs w:val="24"/>
        </w:rPr>
        <w:t xml:space="preserve">zachování </w:t>
      </w:r>
      <w:r w:rsidR="00D6476F">
        <w:rPr>
          <w:sz w:val="24"/>
          <w:szCs w:val="24"/>
        </w:rPr>
        <w:t xml:space="preserve">jejích základních kamenů, </w:t>
      </w:r>
      <w:r w:rsidR="00CD7F81">
        <w:rPr>
          <w:sz w:val="24"/>
          <w:szCs w:val="24"/>
        </w:rPr>
        <w:t xml:space="preserve">kterými jsou </w:t>
      </w:r>
      <w:r w:rsidR="00D6476F">
        <w:rPr>
          <w:sz w:val="24"/>
          <w:szCs w:val="24"/>
        </w:rPr>
        <w:t xml:space="preserve">vyrovnávání </w:t>
      </w:r>
      <w:r w:rsidR="00B950F5">
        <w:rPr>
          <w:sz w:val="24"/>
          <w:szCs w:val="24"/>
        </w:rPr>
        <w:t xml:space="preserve">hospodářských a sociálních rozdílů </w:t>
      </w:r>
      <w:r w:rsidRPr="009C2DAE">
        <w:rPr>
          <w:sz w:val="24"/>
          <w:szCs w:val="24"/>
        </w:rPr>
        <w:t>mezi regiony</w:t>
      </w:r>
      <w:r w:rsidR="00B950F5">
        <w:rPr>
          <w:sz w:val="24"/>
          <w:szCs w:val="24"/>
        </w:rPr>
        <w:t xml:space="preserve"> a posílení jejich konkurenceschopnosti.  Svaz požaduje zacílení finančních prostředků EU podle</w:t>
      </w:r>
      <w:r w:rsidR="00CD7F81">
        <w:rPr>
          <w:sz w:val="24"/>
          <w:szCs w:val="24"/>
        </w:rPr>
        <w:t xml:space="preserve"> skutečných</w:t>
      </w:r>
      <w:r w:rsidR="00B950F5">
        <w:rPr>
          <w:sz w:val="24"/>
          <w:szCs w:val="24"/>
        </w:rPr>
        <w:t xml:space="preserve"> potřeb a podmínek jednotlivých </w:t>
      </w:r>
      <w:r w:rsidR="00CD7F81">
        <w:rPr>
          <w:sz w:val="24"/>
          <w:szCs w:val="24"/>
        </w:rPr>
        <w:t>regionů</w:t>
      </w:r>
      <w:r w:rsidR="00B950F5">
        <w:rPr>
          <w:sz w:val="24"/>
          <w:szCs w:val="24"/>
        </w:rPr>
        <w:t xml:space="preserve"> na základě </w:t>
      </w:r>
      <w:r w:rsidR="00CD7F81">
        <w:rPr>
          <w:sz w:val="24"/>
          <w:szCs w:val="24"/>
        </w:rPr>
        <w:t xml:space="preserve">důsledného uplatňování partnerského přístupu mezi samosprávami, národní úrovní a EU. </w:t>
      </w:r>
    </w:p>
    <w:p w14:paraId="2DFE7E07" w14:textId="2D68C0A3" w:rsidR="009C2DAE" w:rsidRDefault="009C2DAE" w:rsidP="001D1FF5">
      <w:pPr>
        <w:jc w:val="both"/>
        <w:rPr>
          <w:sz w:val="24"/>
          <w:szCs w:val="24"/>
        </w:rPr>
      </w:pPr>
      <w:r w:rsidRPr="009C2DAE">
        <w:rPr>
          <w:sz w:val="24"/>
          <w:szCs w:val="24"/>
        </w:rPr>
        <w:t xml:space="preserve">Na konci roku 2023 nechal Svaz vypracovat analýzu potřeb měst a obcí v kontextu budoucí kohezní politiky. Výstupy z analýzy byly klíčové pro vytvoření </w:t>
      </w:r>
      <w:r w:rsidR="00F41286">
        <w:rPr>
          <w:sz w:val="24"/>
          <w:szCs w:val="24"/>
        </w:rPr>
        <w:t xml:space="preserve">nového </w:t>
      </w:r>
      <w:r w:rsidRPr="009C2DAE">
        <w:rPr>
          <w:sz w:val="24"/>
          <w:szCs w:val="24"/>
        </w:rPr>
        <w:t xml:space="preserve">pozičního dokumentu Svazu k budoucnosti kohezní politiky, který byl schválen Předsednictvem Svazu dne 15. května 2024. </w:t>
      </w:r>
    </w:p>
    <w:p w14:paraId="260A1040" w14:textId="34B7A737" w:rsidR="009C2DAE" w:rsidRPr="009C2DAE" w:rsidRDefault="009C2DAE" w:rsidP="001D1FF5">
      <w:pPr>
        <w:jc w:val="both"/>
        <w:rPr>
          <w:sz w:val="24"/>
          <w:szCs w:val="24"/>
        </w:rPr>
      </w:pPr>
      <w:r w:rsidRPr="009C2DAE">
        <w:rPr>
          <w:sz w:val="24"/>
          <w:szCs w:val="24"/>
        </w:rPr>
        <w:t>Pozice Svazu je rovněž v</w:t>
      </w:r>
      <w:r>
        <w:rPr>
          <w:sz w:val="24"/>
          <w:szCs w:val="24"/>
        </w:rPr>
        <w:t> </w:t>
      </w:r>
      <w:r w:rsidRPr="009C2DAE">
        <w:rPr>
          <w:sz w:val="24"/>
          <w:szCs w:val="24"/>
        </w:rPr>
        <w:t>souladu s</w:t>
      </w:r>
      <w:r>
        <w:rPr>
          <w:sz w:val="24"/>
          <w:szCs w:val="24"/>
        </w:rPr>
        <w:t> </w:t>
      </w:r>
      <w:r w:rsidRPr="009C2DAE">
        <w:rPr>
          <w:sz w:val="24"/>
          <w:szCs w:val="24"/>
        </w:rPr>
        <w:t>pozicí metropolitních oblastí a aglomerací ČR k</w:t>
      </w:r>
      <w:r>
        <w:rPr>
          <w:sz w:val="24"/>
          <w:szCs w:val="24"/>
        </w:rPr>
        <w:t> </w:t>
      </w:r>
      <w:r w:rsidRPr="009C2DAE">
        <w:rPr>
          <w:sz w:val="24"/>
          <w:szCs w:val="24"/>
        </w:rPr>
        <w:t>budoucnosti metropolitní spolupráce po roce 2027, schválen</w:t>
      </w:r>
      <w:r w:rsidR="001D1FF5">
        <w:rPr>
          <w:sz w:val="24"/>
          <w:szCs w:val="24"/>
        </w:rPr>
        <w:t>é</w:t>
      </w:r>
      <w:r w:rsidRPr="009C2DAE">
        <w:rPr>
          <w:sz w:val="24"/>
          <w:szCs w:val="24"/>
        </w:rPr>
        <w:t xml:space="preserve"> na jednání Komory statutárních měst dne 7. března 2024.</w:t>
      </w:r>
    </w:p>
    <w:p w14:paraId="6B1E400A" w14:textId="77777777" w:rsidR="009C2DAE" w:rsidRPr="009C2DAE" w:rsidRDefault="009C2DAE" w:rsidP="001D1FF5">
      <w:pPr>
        <w:jc w:val="both"/>
        <w:rPr>
          <w:b/>
          <w:bCs/>
          <w:sz w:val="24"/>
          <w:szCs w:val="24"/>
          <w:lang w:eastAsia="cs-CZ"/>
        </w:rPr>
      </w:pPr>
      <w:r w:rsidRPr="009C2DAE">
        <w:rPr>
          <w:b/>
          <w:bCs/>
          <w:sz w:val="24"/>
          <w:szCs w:val="24"/>
        </w:rPr>
        <w:t>Hlavní teze pozice Svazu:</w:t>
      </w:r>
    </w:p>
    <w:p w14:paraId="028BA2D8" w14:textId="32F98CAF" w:rsidR="009C2DAE" w:rsidRPr="009C2DAE" w:rsidRDefault="009C2DAE" w:rsidP="001D1FF5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9C2DAE">
        <w:rPr>
          <w:sz w:val="24"/>
          <w:szCs w:val="24"/>
        </w:rPr>
        <w:t>Zachování a posílení kohezní politiky: Svaz klade důraz na principy konvergence, dlouhodobosti a územního přístupu.</w:t>
      </w:r>
    </w:p>
    <w:p w14:paraId="41F2D877" w14:textId="7078CE78" w:rsidR="009C2DAE" w:rsidRPr="009C2DAE" w:rsidRDefault="00101A77" w:rsidP="001D1FF5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9C2DAE" w:rsidRPr="009C2DAE">
        <w:rPr>
          <w:sz w:val="24"/>
          <w:szCs w:val="24"/>
        </w:rPr>
        <w:t xml:space="preserve">odpora </w:t>
      </w:r>
      <w:r>
        <w:rPr>
          <w:sz w:val="24"/>
          <w:szCs w:val="24"/>
        </w:rPr>
        <w:t>transformace</w:t>
      </w:r>
      <w:r w:rsidR="009C2DAE" w:rsidRPr="009C2DAE">
        <w:rPr>
          <w:sz w:val="24"/>
          <w:szCs w:val="24"/>
        </w:rPr>
        <w:t xml:space="preserve"> a hospodářsky </w:t>
      </w:r>
      <w:r>
        <w:rPr>
          <w:sz w:val="24"/>
          <w:szCs w:val="24"/>
        </w:rPr>
        <w:t xml:space="preserve">a sociálně </w:t>
      </w:r>
      <w:r w:rsidR="009C2DAE" w:rsidRPr="009C2DAE">
        <w:rPr>
          <w:sz w:val="24"/>
          <w:szCs w:val="24"/>
        </w:rPr>
        <w:t>ohrožených území</w:t>
      </w:r>
      <w:r w:rsidR="00CD7F81">
        <w:rPr>
          <w:sz w:val="24"/>
          <w:szCs w:val="24"/>
        </w:rPr>
        <w:t xml:space="preserve"> na základě jejich potřeb</w:t>
      </w:r>
      <w:r w:rsidR="009C2DAE" w:rsidRPr="009C2DAE">
        <w:rPr>
          <w:sz w:val="24"/>
          <w:szCs w:val="24"/>
        </w:rPr>
        <w:t xml:space="preserve">: Zvláštní pozornost je věnována podpoře transformujících se regionů, příhraničních oblastí a venkovských </w:t>
      </w:r>
      <w:r w:rsidR="00CD7F81">
        <w:rPr>
          <w:sz w:val="24"/>
          <w:szCs w:val="24"/>
        </w:rPr>
        <w:t>oblastí</w:t>
      </w:r>
      <w:r w:rsidR="009C2DAE" w:rsidRPr="009C2DAE">
        <w:rPr>
          <w:sz w:val="24"/>
          <w:szCs w:val="24"/>
        </w:rPr>
        <w:t>.</w:t>
      </w:r>
    </w:p>
    <w:p w14:paraId="1C671637" w14:textId="2601EC5E" w:rsidR="009C2DAE" w:rsidRPr="009C2DAE" w:rsidRDefault="00CD7F81" w:rsidP="001D1FF5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Podpora i</w:t>
      </w:r>
      <w:r w:rsidR="009C2DAE" w:rsidRPr="009C2DAE">
        <w:rPr>
          <w:sz w:val="24"/>
          <w:szCs w:val="24"/>
        </w:rPr>
        <w:t>ntegrovan</w:t>
      </w:r>
      <w:r>
        <w:rPr>
          <w:sz w:val="24"/>
          <w:szCs w:val="24"/>
        </w:rPr>
        <w:t>ého přístupu</w:t>
      </w:r>
      <w:r w:rsidR="009C2DAE" w:rsidRPr="009C2DAE">
        <w:rPr>
          <w:sz w:val="24"/>
          <w:szCs w:val="24"/>
        </w:rPr>
        <w:t xml:space="preserve"> </w:t>
      </w:r>
      <w:r>
        <w:rPr>
          <w:sz w:val="24"/>
          <w:szCs w:val="24"/>
        </w:rPr>
        <w:t>ve funkčních územích</w:t>
      </w:r>
      <w:r w:rsidR="003C517B">
        <w:rPr>
          <w:sz w:val="24"/>
          <w:szCs w:val="24"/>
        </w:rPr>
        <w:t xml:space="preserve"> při </w:t>
      </w:r>
      <w:r w:rsidR="00F41286">
        <w:rPr>
          <w:sz w:val="24"/>
          <w:szCs w:val="24"/>
        </w:rPr>
        <w:t>zacílení</w:t>
      </w:r>
      <w:r w:rsidR="003C517B">
        <w:rPr>
          <w:sz w:val="24"/>
          <w:szCs w:val="24"/>
        </w:rPr>
        <w:t xml:space="preserve"> investic</w:t>
      </w:r>
      <w:r w:rsidR="009C2DAE" w:rsidRPr="009C2DAE">
        <w:rPr>
          <w:sz w:val="24"/>
          <w:szCs w:val="24"/>
        </w:rPr>
        <w:t xml:space="preserve">: Svaz podporuje </w:t>
      </w:r>
      <w:r w:rsidR="00F41286">
        <w:rPr>
          <w:sz w:val="24"/>
          <w:szCs w:val="24"/>
        </w:rPr>
        <w:t>pokračování</w:t>
      </w:r>
      <w:r w:rsidRPr="009C2DAE">
        <w:rPr>
          <w:sz w:val="24"/>
          <w:szCs w:val="24"/>
        </w:rPr>
        <w:t xml:space="preserve"> </w:t>
      </w:r>
      <w:r w:rsidR="009C2DAE" w:rsidRPr="009C2DAE">
        <w:rPr>
          <w:sz w:val="24"/>
          <w:szCs w:val="24"/>
        </w:rPr>
        <w:t>nástrojů jako jsou ITI (Integrované teritoriální investice) a CLLD (Komunitně vedený místní rozvoj), s významnou roli měst a obcí</w:t>
      </w:r>
      <w:r w:rsidR="003C517B">
        <w:rPr>
          <w:sz w:val="24"/>
          <w:szCs w:val="24"/>
        </w:rPr>
        <w:t> při</w:t>
      </w:r>
      <w:r w:rsidR="003C517B" w:rsidRPr="009C2DAE">
        <w:rPr>
          <w:sz w:val="24"/>
          <w:szCs w:val="24"/>
        </w:rPr>
        <w:t xml:space="preserve"> </w:t>
      </w:r>
      <w:r w:rsidR="009C2DAE" w:rsidRPr="009C2DAE">
        <w:rPr>
          <w:sz w:val="24"/>
          <w:szCs w:val="24"/>
        </w:rPr>
        <w:t>jejich implementaci.</w:t>
      </w:r>
    </w:p>
    <w:p w14:paraId="090D170F" w14:textId="085C7C6D" w:rsidR="009C2DAE" w:rsidRDefault="00F41286" w:rsidP="001D1FF5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Flexibilně uplatňovaná t</w:t>
      </w:r>
      <w:r w:rsidR="009C2DAE" w:rsidRPr="009C2DAE">
        <w:rPr>
          <w:sz w:val="24"/>
          <w:szCs w:val="24"/>
        </w:rPr>
        <w:t xml:space="preserve">ematická koncentrace a administrativní zjednodušení: Svaz </w:t>
      </w:r>
      <w:r>
        <w:rPr>
          <w:sz w:val="24"/>
          <w:szCs w:val="24"/>
        </w:rPr>
        <w:t xml:space="preserve">vyzývá, aby </w:t>
      </w:r>
      <w:r w:rsidR="003C517B">
        <w:rPr>
          <w:sz w:val="24"/>
          <w:szCs w:val="24"/>
        </w:rPr>
        <w:t>zelen</w:t>
      </w:r>
      <w:r>
        <w:rPr>
          <w:sz w:val="24"/>
          <w:szCs w:val="24"/>
        </w:rPr>
        <w:t>é</w:t>
      </w:r>
      <w:r w:rsidR="003C517B">
        <w:rPr>
          <w:sz w:val="24"/>
          <w:szCs w:val="24"/>
        </w:rPr>
        <w:t xml:space="preserve"> a další cíl</w:t>
      </w:r>
      <w:r>
        <w:rPr>
          <w:sz w:val="24"/>
          <w:szCs w:val="24"/>
        </w:rPr>
        <w:t>e</w:t>
      </w:r>
      <w:r w:rsidR="003C517B">
        <w:rPr>
          <w:sz w:val="24"/>
          <w:szCs w:val="24"/>
        </w:rPr>
        <w:t xml:space="preserve"> EU</w:t>
      </w:r>
      <w:r>
        <w:rPr>
          <w:sz w:val="24"/>
          <w:szCs w:val="24"/>
        </w:rPr>
        <w:t xml:space="preserve"> odpovídaly možnostem a podmínkám </w:t>
      </w:r>
      <w:r w:rsidR="003C517B">
        <w:rPr>
          <w:sz w:val="24"/>
          <w:szCs w:val="24"/>
        </w:rPr>
        <w:t>jednotlivých region</w:t>
      </w:r>
      <w:r>
        <w:rPr>
          <w:sz w:val="24"/>
          <w:szCs w:val="24"/>
        </w:rPr>
        <w:t>ů,</w:t>
      </w:r>
      <w:r w:rsidR="0063464A">
        <w:rPr>
          <w:sz w:val="24"/>
          <w:szCs w:val="24"/>
        </w:rPr>
        <w:t xml:space="preserve"> a</w:t>
      </w:r>
      <w:r w:rsidR="003C517B">
        <w:rPr>
          <w:sz w:val="24"/>
          <w:szCs w:val="24"/>
        </w:rPr>
        <w:t xml:space="preserve"> požaduje zásadní snížení administrativní zátěže a zjednodušení pravidel při realizaci projektů a podporu personálních a absorpčních kapacit příjemců. </w:t>
      </w:r>
    </w:p>
    <w:p w14:paraId="1578F286" w14:textId="77777777" w:rsidR="009C2DAE" w:rsidRPr="001D1FF5" w:rsidRDefault="009C2DAE" w:rsidP="001D1FF5">
      <w:pPr>
        <w:jc w:val="both"/>
        <w:rPr>
          <w:sz w:val="24"/>
          <w:szCs w:val="24"/>
        </w:rPr>
      </w:pPr>
    </w:p>
    <w:p w14:paraId="3E81BD96" w14:textId="77777777" w:rsidR="00101A77" w:rsidRDefault="009C2DAE" w:rsidP="001D1FF5">
      <w:pPr>
        <w:jc w:val="both"/>
        <w:rPr>
          <w:sz w:val="24"/>
          <w:szCs w:val="24"/>
        </w:rPr>
      </w:pPr>
      <w:r w:rsidRPr="009C2DAE">
        <w:rPr>
          <w:sz w:val="24"/>
          <w:szCs w:val="24"/>
        </w:rPr>
        <w:lastRenderedPageBreak/>
        <w:t xml:space="preserve">S ohledem na aktuální evropské a globální výzvy se Svaz zaměřuje na přizpůsobení kohezní politiky novým realitám, včetně podpory strategických technologií a sociální konvergence. Diskuse o těchto tématech bude klíčová ve světle blížících se voleb do Evropského parlamentu a sestavování nové Evropské komise. </w:t>
      </w:r>
    </w:p>
    <w:p w14:paraId="62A7EAE7" w14:textId="6595CA60" w:rsidR="009C2DAE" w:rsidRPr="009C2DAE" w:rsidRDefault="009C2DAE" w:rsidP="001D1FF5">
      <w:pPr>
        <w:jc w:val="both"/>
        <w:rPr>
          <w:sz w:val="24"/>
          <w:szCs w:val="24"/>
        </w:rPr>
      </w:pPr>
      <w:r w:rsidRPr="009C2DAE">
        <w:rPr>
          <w:sz w:val="24"/>
          <w:szCs w:val="24"/>
        </w:rPr>
        <w:t>V kontextu aktuálních evropských debat, kde je kohezní politika pod značným tlakem, se SMO ČR</w:t>
      </w:r>
      <w:r>
        <w:rPr>
          <w:sz w:val="24"/>
          <w:szCs w:val="24"/>
        </w:rPr>
        <w:t xml:space="preserve"> také</w:t>
      </w:r>
      <w:r w:rsidRPr="009C2DAE">
        <w:rPr>
          <w:sz w:val="24"/>
          <w:szCs w:val="24"/>
        </w:rPr>
        <w:t xml:space="preserve"> připojil k iniciativě Kohezní aliance. Deklarace této aliance</w:t>
      </w:r>
      <w:r w:rsidR="003608C8">
        <w:rPr>
          <w:sz w:val="24"/>
          <w:szCs w:val="24"/>
        </w:rPr>
        <w:t>, která podporuje pokračování kohezní politiky jako základního pilíře EU,</w:t>
      </w:r>
      <w:r w:rsidRPr="009C2DAE">
        <w:rPr>
          <w:sz w:val="24"/>
          <w:szCs w:val="24"/>
        </w:rPr>
        <w:t xml:space="preserve"> byla přijata na Evropském summitu měst a regionů v březnu 2024.</w:t>
      </w:r>
    </w:p>
    <w:p w14:paraId="5EEB8DC3" w14:textId="389BBF37" w:rsidR="009C2DAE" w:rsidRPr="009C2DAE" w:rsidRDefault="009C2DAE" w:rsidP="001D1FF5">
      <w:pPr>
        <w:jc w:val="both"/>
        <w:rPr>
          <w:sz w:val="24"/>
          <w:szCs w:val="24"/>
        </w:rPr>
      </w:pPr>
      <w:r w:rsidRPr="009C2DAE">
        <w:rPr>
          <w:sz w:val="24"/>
          <w:szCs w:val="24"/>
        </w:rPr>
        <w:t>Kamila Bláhová, místopředsedkyně SMO ČR pro evropské záležitosti a starostka města Litvínov, zdůrazňuje: „Pro naše regiony, které se dynamicky rozvíjejí, je klíčové, aby byly finanční prostředky EU v budoucnu správně cíleny</w:t>
      </w:r>
      <w:r w:rsidR="003608C8">
        <w:rPr>
          <w:sz w:val="24"/>
          <w:szCs w:val="24"/>
        </w:rPr>
        <w:t xml:space="preserve"> na potřebné investice v našich městech a obcích </w:t>
      </w:r>
      <w:r w:rsidRPr="009C2DAE">
        <w:rPr>
          <w:sz w:val="24"/>
          <w:szCs w:val="24"/>
        </w:rPr>
        <w:t xml:space="preserve">a </w:t>
      </w:r>
      <w:r w:rsidR="003608C8">
        <w:rPr>
          <w:sz w:val="24"/>
          <w:szCs w:val="24"/>
        </w:rPr>
        <w:t xml:space="preserve">jednoduše a </w:t>
      </w:r>
      <w:r w:rsidRPr="009C2DAE">
        <w:rPr>
          <w:sz w:val="24"/>
          <w:szCs w:val="24"/>
        </w:rPr>
        <w:t>efektivně distribuovány.“</w:t>
      </w:r>
    </w:p>
    <w:p w14:paraId="0DAA569F" w14:textId="16029417" w:rsidR="009C2DAE" w:rsidRPr="009C2DAE" w:rsidRDefault="009C2DAE" w:rsidP="001D1FF5">
      <w:pPr>
        <w:jc w:val="both"/>
        <w:rPr>
          <w:sz w:val="24"/>
          <w:szCs w:val="24"/>
        </w:rPr>
      </w:pPr>
      <w:r w:rsidRPr="009C2DAE">
        <w:rPr>
          <w:sz w:val="24"/>
          <w:szCs w:val="24"/>
        </w:rPr>
        <w:t>Miroslav Žbánek,</w:t>
      </w:r>
      <w:r w:rsidR="004926A3">
        <w:rPr>
          <w:sz w:val="24"/>
          <w:szCs w:val="24"/>
        </w:rPr>
        <w:t xml:space="preserve"> místopředseda Svazu a</w:t>
      </w:r>
      <w:r w:rsidRPr="009C2DAE">
        <w:rPr>
          <w:sz w:val="24"/>
          <w:szCs w:val="24"/>
        </w:rPr>
        <w:t xml:space="preserve"> primátor statutárního města Olomouc dodává: „Svaz měst a obcí ČR je připraven spolupracovat se všemi zainteresovanými stranami, aby zajistil, že kohezní politika zůstane i nadále pilířem evropské integrace a podpory regionálního rozvoje.“</w:t>
      </w:r>
    </w:p>
    <w:p w14:paraId="5AC9D100" w14:textId="7C6805CF" w:rsidR="009C2DAE" w:rsidRPr="009C2DAE" w:rsidRDefault="009C2DAE" w:rsidP="001D1FF5">
      <w:pPr>
        <w:jc w:val="both"/>
        <w:rPr>
          <w:sz w:val="24"/>
          <w:szCs w:val="24"/>
        </w:rPr>
      </w:pPr>
      <w:r w:rsidRPr="009C2DAE">
        <w:rPr>
          <w:sz w:val="24"/>
          <w:szCs w:val="24"/>
        </w:rPr>
        <w:t xml:space="preserve">Tato aktivní účast Svazu na </w:t>
      </w:r>
      <w:r w:rsidR="003608C8">
        <w:rPr>
          <w:sz w:val="24"/>
          <w:szCs w:val="24"/>
        </w:rPr>
        <w:t xml:space="preserve">národní a </w:t>
      </w:r>
      <w:r w:rsidRPr="009C2DAE">
        <w:rPr>
          <w:sz w:val="24"/>
          <w:szCs w:val="24"/>
        </w:rPr>
        <w:t xml:space="preserve">evropské úrovni je zásadní, </w:t>
      </w:r>
      <w:r w:rsidR="003608C8">
        <w:rPr>
          <w:sz w:val="24"/>
          <w:szCs w:val="24"/>
        </w:rPr>
        <w:t xml:space="preserve">aby </w:t>
      </w:r>
      <w:r w:rsidRPr="009C2DAE">
        <w:rPr>
          <w:sz w:val="24"/>
          <w:szCs w:val="24"/>
        </w:rPr>
        <w:t xml:space="preserve">hlas českých měst a obcí </w:t>
      </w:r>
      <w:r w:rsidR="003608C8">
        <w:rPr>
          <w:sz w:val="24"/>
          <w:szCs w:val="24"/>
        </w:rPr>
        <w:t>byl</w:t>
      </w:r>
      <w:r w:rsidR="003608C8" w:rsidRPr="009C2DAE">
        <w:rPr>
          <w:sz w:val="24"/>
          <w:szCs w:val="24"/>
        </w:rPr>
        <w:t xml:space="preserve"> </w:t>
      </w:r>
      <w:r w:rsidRPr="009C2DAE">
        <w:rPr>
          <w:sz w:val="24"/>
          <w:szCs w:val="24"/>
        </w:rPr>
        <w:t>slyšen a zohledněn při formování politik, které ovlivní jejich budoucnost.</w:t>
      </w:r>
    </w:p>
    <w:p w14:paraId="0B63D288" w14:textId="77777777" w:rsidR="009C2DAE" w:rsidRPr="009C2DAE" w:rsidRDefault="009C2DAE" w:rsidP="009C2DAE">
      <w:pPr>
        <w:rPr>
          <w:sz w:val="24"/>
          <w:szCs w:val="24"/>
        </w:rPr>
      </w:pPr>
      <w:r w:rsidRPr="009C2DAE">
        <w:rPr>
          <w:sz w:val="24"/>
          <w:szCs w:val="24"/>
        </w:rPr>
        <w:t xml:space="preserve">Kontakt pro média: </w:t>
      </w:r>
    </w:p>
    <w:p w14:paraId="0B636D48" w14:textId="77777777" w:rsidR="004F0A44" w:rsidRPr="009C2DAE" w:rsidRDefault="004F0A44" w:rsidP="009C2DAE">
      <w:pPr>
        <w:rPr>
          <w:sz w:val="24"/>
          <w:szCs w:val="24"/>
        </w:rPr>
      </w:pPr>
      <w:r w:rsidRPr="009C2DAE">
        <w:rPr>
          <w:sz w:val="24"/>
          <w:szCs w:val="24"/>
        </w:rPr>
        <w:t>Svaz měst a obcí České republiky</w:t>
      </w:r>
    </w:p>
    <w:p w14:paraId="006414C3" w14:textId="77777777" w:rsidR="004F0A44" w:rsidRPr="009C2DAE" w:rsidRDefault="004F0A44" w:rsidP="009C2DAE">
      <w:pPr>
        <w:rPr>
          <w:sz w:val="24"/>
          <w:szCs w:val="24"/>
        </w:rPr>
      </w:pPr>
      <w:r w:rsidRPr="009C2DAE">
        <w:rPr>
          <w:sz w:val="24"/>
          <w:szCs w:val="24"/>
        </w:rPr>
        <w:t>Email: info@smocr.cz</w:t>
      </w:r>
    </w:p>
    <w:p w14:paraId="1A7D39C2" w14:textId="77777777" w:rsidR="004F0A44" w:rsidRPr="009C2DAE" w:rsidRDefault="004F0A44" w:rsidP="009C2DAE">
      <w:pPr>
        <w:rPr>
          <w:sz w:val="24"/>
          <w:szCs w:val="24"/>
        </w:rPr>
      </w:pPr>
      <w:r w:rsidRPr="009C2DAE">
        <w:rPr>
          <w:sz w:val="24"/>
          <w:szCs w:val="24"/>
        </w:rPr>
        <w:t>Tel: +420 234 709 111</w:t>
      </w:r>
    </w:p>
    <w:p w14:paraId="511D94CE" w14:textId="77777777" w:rsidR="004F0A44" w:rsidRPr="009C2DAE" w:rsidRDefault="004F0A44" w:rsidP="009C2DAE">
      <w:pPr>
        <w:rPr>
          <w:sz w:val="24"/>
          <w:szCs w:val="24"/>
        </w:rPr>
      </w:pPr>
    </w:p>
    <w:p w14:paraId="7212A4C8" w14:textId="366066E5" w:rsidR="007C3A53" w:rsidRPr="009C2DAE" w:rsidRDefault="004F0A44" w:rsidP="009C2DAE">
      <w:pPr>
        <w:rPr>
          <w:sz w:val="24"/>
          <w:szCs w:val="24"/>
        </w:rPr>
      </w:pPr>
      <w:r w:rsidRPr="009C2DAE">
        <w:rPr>
          <w:sz w:val="24"/>
          <w:szCs w:val="24"/>
        </w:rPr>
        <w:t xml:space="preserve">Web: </w:t>
      </w:r>
      <w:hyperlink r:id="rId7" w:history="1">
        <w:r w:rsidRPr="009C2DAE">
          <w:rPr>
            <w:rStyle w:val="Hypertextovodkaz"/>
            <w:sz w:val="24"/>
            <w:szCs w:val="24"/>
          </w:rPr>
          <w:t>www.smocr.cz</w:t>
        </w:r>
      </w:hyperlink>
    </w:p>
    <w:p w14:paraId="6CFF4379" w14:textId="77777777" w:rsidR="004F0A44" w:rsidRPr="009C2DAE" w:rsidRDefault="004F0A44" w:rsidP="009C2DAE">
      <w:pPr>
        <w:rPr>
          <w:sz w:val="24"/>
          <w:szCs w:val="24"/>
        </w:rPr>
      </w:pPr>
    </w:p>
    <w:sectPr w:rsidR="004F0A44" w:rsidRPr="009C2DA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864AD" w14:textId="77777777" w:rsidR="004F0A44" w:rsidRDefault="004F0A44" w:rsidP="004F0A44">
      <w:pPr>
        <w:spacing w:after="0" w:line="240" w:lineRule="auto"/>
      </w:pPr>
      <w:r>
        <w:separator/>
      </w:r>
    </w:p>
  </w:endnote>
  <w:endnote w:type="continuationSeparator" w:id="0">
    <w:p w14:paraId="790E624F" w14:textId="77777777" w:rsidR="004F0A44" w:rsidRDefault="004F0A44" w:rsidP="004F0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DE842" w14:textId="77777777" w:rsidR="004F0A44" w:rsidRDefault="004F0A44" w:rsidP="004F0A44">
      <w:pPr>
        <w:spacing w:after="0" w:line="240" w:lineRule="auto"/>
      </w:pPr>
      <w:r>
        <w:separator/>
      </w:r>
    </w:p>
  </w:footnote>
  <w:footnote w:type="continuationSeparator" w:id="0">
    <w:p w14:paraId="418314B9" w14:textId="77777777" w:rsidR="004F0A44" w:rsidRDefault="004F0A44" w:rsidP="004F0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3A5F1" w14:textId="069146AA" w:rsidR="004F0A44" w:rsidRDefault="004F0A44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50A7D3" wp14:editId="5E15E88C">
          <wp:simplePos x="0" y="0"/>
          <wp:positionH relativeFrom="margin">
            <wp:align>center</wp:align>
          </wp:positionH>
          <wp:positionV relativeFrom="paragraph">
            <wp:posOffset>-125730</wp:posOffset>
          </wp:positionV>
          <wp:extent cx="762002" cy="573025"/>
          <wp:effectExtent l="0" t="0" r="0" b="0"/>
          <wp:wrapTight wrapText="bothSides">
            <wp:wrapPolygon edited="0">
              <wp:start x="0" y="0"/>
              <wp:lineTo x="0" y="20834"/>
              <wp:lineTo x="21060" y="20834"/>
              <wp:lineTo x="21060" y="0"/>
              <wp:lineTo x="0" y="0"/>
            </wp:wrapPolygon>
          </wp:wrapTight>
          <wp:docPr id="9932861" name="Obrázek 2" descr="Obsah obrázku Písmo, text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2861" name="Obrázek 2" descr="Obsah obrázku Písmo, text, Grafika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2" cy="57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D13035"/>
    <w:multiLevelType w:val="multilevel"/>
    <w:tmpl w:val="4A484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96201D"/>
    <w:multiLevelType w:val="hybridMultilevel"/>
    <w:tmpl w:val="2B48C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847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8480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A44"/>
    <w:rsid w:val="000356D4"/>
    <w:rsid w:val="00074AA7"/>
    <w:rsid w:val="00101A77"/>
    <w:rsid w:val="001D1FF5"/>
    <w:rsid w:val="002C4B95"/>
    <w:rsid w:val="00320001"/>
    <w:rsid w:val="003608C8"/>
    <w:rsid w:val="003C517B"/>
    <w:rsid w:val="003E0D34"/>
    <w:rsid w:val="004926A3"/>
    <w:rsid w:val="004F0A44"/>
    <w:rsid w:val="0063464A"/>
    <w:rsid w:val="006F3A1D"/>
    <w:rsid w:val="007B63C7"/>
    <w:rsid w:val="007C3A53"/>
    <w:rsid w:val="0088615E"/>
    <w:rsid w:val="008C239A"/>
    <w:rsid w:val="008D3E60"/>
    <w:rsid w:val="009C2DAE"/>
    <w:rsid w:val="009D6EAD"/>
    <w:rsid w:val="00B06753"/>
    <w:rsid w:val="00B51982"/>
    <w:rsid w:val="00B950F5"/>
    <w:rsid w:val="00BE0C03"/>
    <w:rsid w:val="00C03F6F"/>
    <w:rsid w:val="00C21939"/>
    <w:rsid w:val="00CD7F81"/>
    <w:rsid w:val="00D137C4"/>
    <w:rsid w:val="00D6476F"/>
    <w:rsid w:val="00D665F7"/>
    <w:rsid w:val="00EE0C18"/>
    <w:rsid w:val="00F136B1"/>
    <w:rsid w:val="00F41286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11799CD"/>
  <w15:chartTrackingRefBased/>
  <w15:docId w15:val="{CA0504EA-6599-4DEB-84B8-3D8BE970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0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0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0A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0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0A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0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0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0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0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0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0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0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0A4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0A4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0A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0A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0A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0A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F0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0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0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F0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0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F0A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F0A4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F0A4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0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0A4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F0A4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F0A4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F0A4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F0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0A44"/>
  </w:style>
  <w:style w:type="paragraph" w:styleId="Zpat">
    <w:name w:val="footer"/>
    <w:basedOn w:val="Normln"/>
    <w:link w:val="ZpatChar"/>
    <w:uiPriority w:val="99"/>
    <w:unhideWhenUsed/>
    <w:rsid w:val="004F0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0A44"/>
  </w:style>
  <w:style w:type="paragraph" w:styleId="Revize">
    <w:name w:val="Revision"/>
    <w:hidden/>
    <w:uiPriority w:val="99"/>
    <w:semiHidden/>
    <w:rsid w:val="00D647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mo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Kocková</dc:creator>
  <cp:keywords/>
  <dc:description/>
  <cp:lastModifiedBy>Hůlková Gabriela</cp:lastModifiedBy>
  <cp:revision>4</cp:revision>
  <dcterms:created xsi:type="dcterms:W3CDTF">2024-05-22T08:40:00Z</dcterms:created>
  <dcterms:modified xsi:type="dcterms:W3CDTF">2024-05-24T06:49:00Z</dcterms:modified>
</cp:coreProperties>
</file>