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AB60" w14:textId="77777777" w:rsidR="004308A3" w:rsidRDefault="00000000">
      <w:pPr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Tisková zpráva</w:t>
      </w:r>
    </w:p>
    <w:p w14:paraId="59217616" w14:textId="40755123" w:rsidR="004308A3" w:rsidRDefault="00D52C0A">
      <w:pPr>
        <w:pBdr>
          <w:bottom w:val="single" w:sz="6" w:space="1" w:color="000000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února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2024</w:t>
      </w:r>
    </w:p>
    <w:p w14:paraId="73BC1FA0" w14:textId="77777777" w:rsidR="004308A3" w:rsidRDefault="004308A3">
      <w:pP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</w:p>
    <w:p w14:paraId="13164413" w14:textId="77777777" w:rsidR="004308A3" w:rsidRDefault="00000000">
      <w:pPr>
        <w:spacing w:after="0" w:line="276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Festival Den architektury letos připomene odkaz Franze Kafky i dílo Karla Hubáčka nebo Josefa Fanty</w:t>
      </w:r>
      <w:r>
        <w:rPr>
          <w:rFonts w:ascii="Arial" w:eastAsia="Arial" w:hAnsi="Arial" w:cs="Arial"/>
          <w:b/>
          <w:color w:val="000000"/>
          <w:sz w:val="28"/>
          <w:szCs w:val="28"/>
        </w:rPr>
        <w:br/>
      </w:r>
    </w:p>
    <w:p w14:paraId="583E459F" w14:textId="77777777" w:rsidR="004308A3" w:rsidRDefault="00000000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Letošní 14. ročník Dne architektury se uskuteční s podtitulem „</w:t>
      </w:r>
      <w:r>
        <w:rPr>
          <w:rFonts w:ascii="Arial" w:eastAsia="Arial" w:hAnsi="Arial" w:cs="Arial"/>
          <w:b/>
          <w:i/>
          <w:color w:val="000000"/>
        </w:rPr>
        <w:t>Proces proměny“</w:t>
      </w:r>
      <w:r>
        <w:rPr>
          <w:rFonts w:ascii="Arial" w:eastAsia="Arial" w:hAnsi="Arial" w:cs="Arial"/>
          <w:b/>
          <w:color w:val="000000"/>
        </w:rPr>
        <w:t xml:space="preserve">. Odkazuje tak mimo jiné na 100. výročí úmrtí Franze Kafky, které bude jednou z hlavních programových linií a připomene nejen stavby spojené s tímto autorem či budovy související s literaturou, ale pozve i na místa s kafkovskou atmosférou. Další z programových sekcí budou věnovány například tvorbě architektů Josefa Fanty a Karla Hubáčka a jejich spolupracovníků. </w:t>
      </w:r>
    </w:p>
    <w:p w14:paraId="6801D1DB" w14:textId="77777777" w:rsidR="004308A3" w:rsidRDefault="004308A3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28DCAA62" w14:textId="74D586D2" w:rsidR="004308A3" w:rsidRDefault="00000000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Největší architektonický festival u nás v loňském roce nabídl </w:t>
      </w:r>
      <w:r>
        <w:rPr>
          <w:rFonts w:ascii="Arial" w:eastAsia="Arial" w:hAnsi="Arial" w:cs="Arial"/>
          <w:b/>
        </w:rPr>
        <w:t xml:space="preserve">přes 500 akcí </w:t>
      </w:r>
      <w:r>
        <w:rPr>
          <w:rFonts w:ascii="Arial" w:eastAsia="Arial" w:hAnsi="Arial" w:cs="Arial"/>
          <w:b/>
          <w:color w:val="000000"/>
        </w:rPr>
        <w:t>ve více než stovce měst po celé republice i na Slovensku a přilákal na 35 tisíc návštěvníků. Na nejrůznější architektonické procházky či exkurze ve společnosti architektů a odborníků na dané téma i další akce se mohou zájemci v letošním roce těšit na přelomu září a října, a to od pátku 27. září do čtvrtka 3. října 2024. Akce jsou realizovány ve spolupráci s místními spolky a architekty. Současně se Dnem architektury proběhne opět jeho sesterský festival Film a architektura. Více informací bude průběžně zveřejňováno na www.denarchitektury.cz.</w:t>
      </w:r>
    </w:p>
    <w:p w14:paraId="348133B0" w14:textId="77777777" w:rsidR="004308A3" w:rsidRDefault="004308A3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</w:p>
    <w:p w14:paraId="5BA8C8B8" w14:textId="2584F498" w:rsidR="004308A3" w:rsidRDefault="00000000">
      <w:pP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 xml:space="preserve">Už 14 let organizuje </w:t>
      </w:r>
      <w:r>
        <w:rPr>
          <w:rFonts w:ascii="Arial" w:eastAsia="Arial" w:hAnsi="Arial" w:cs="Arial"/>
          <w:b/>
        </w:rPr>
        <w:t xml:space="preserve">spolek Kruh </w:t>
      </w:r>
      <w:r>
        <w:rPr>
          <w:rFonts w:ascii="Arial" w:eastAsia="Arial" w:hAnsi="Arial" w:cs="Arial"/>
        </w:rPr>
        <w:t xml:space="preserve">Festival Den architektury a každoročně připomíná také výročí výrazných osobností na poli architektury i zásadních staveb. Letos poprvé propojí obor architektury a literatury, a to díky významnému jubileu, jakým je 100 let od úmrtí Franze Kafky. Právě osobnost a dílo spisovatele, který je považován za jednoho z nejvlivnějších literátů 20. století, </w:t>
      </w:r>
      <w:r>
        <w:rPr>
          <w:rFonts w:ascii="Arial" w:eastAsia="Arial" w:hAnsi="Arial" w:cs="Arial"/>
          <w:color w:val="000000"/>
        </w:rPr>
        <w:t>j</w:t>
      </w:r>
      <w:r w:rsidR="00D52C0A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inspirací pro dramaturgii </w:t>
      </w:r>
      <w:r w:rsidRPr="00D52C0A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programovou skladbu. Z názvů jeho knih vychází také podtitul letošního ročníku festivalu </w:t>
      </w:r>
      <w:r>
        <w:rPr>
          <w:rFonts w:ascii="Arial" w:eastAsia="Arial" w:hAnsi="Arial" w:cs="Arial"/>
          <w:b/>
          <w:color w:val="000000"/>
        </w:rPr>
        <w:t xml:space="preserve">„Proces proměny“, </w:t>
      </w:r>
      <w:r>
        <w:rPr>
          <w:rFonts w:ascii="Arial" w:eastAsia="Arial" w:hAnsi="Arial" w:cs="Arial"/>
          <w:color w:val="000000"/>
        </w:rPr>
        <w:t xml:space="preserve">který v kontextu architektury, vývoje města a veřejného prostoru nabývá nejrůznějších významů. </w:t>
      </w:r>
      <w:r>
        <w:rPr>
          <w:rFonts w:ascii="Arial" w:eastAsia="Arial" w:hAnsi="Arial" w:cs="Arial"/>
          <w:i/>
        </w:rPr>
        <w:t>„Program bude volně vycházet z kafkovské nálady a objevovat místa a architekturu podivnou, nezvyklou, absurdní, stísněnou, snovou, byrokratickou nebo groteskní. Architekturu, která je často zapomenutá nebo přehlížená. Ukážeme ale také domy, které souvisí s literaturou (například sídla nakladatelství nebo tiskáren), nebo</w:t>
      </w:r>
      <w:r>
        <w:rPr>
          <w:rFonts w:ascii="Arial" w:eastAsia="Arial" w:hAnsi="Arial" w:cs="Arial"/>
          <w:b/>
          <w:i/>
        </w:rPr>
        <w:t xml:space="preserve"> technické servisní stavby, jako jsou trafostanice, telefonní ústředny, výdechy z tunelů, vodárenské věže, větráky a kolektory i málo známá výtvarná díla</w:t>
      </w:r>
      <w:r>
        <w:rPr>
          <w:rFonts w:ascii="Arial" w:eastAsia="Arial" w:hAnsi="Arial" w:cs="Arial"/>
          <w:i/>
        </w:rPr>
        <w:t xml:space="preserve"> ve veřejném prostoru,“ </w:t>
      </w:r>
      <w:r>
        <w:rPr>
          <w:rFonts w:ascii="Arial" w:eastAsia="Arial" w:hAnsi="Arial" w:cs="Arial"/>
        </w:rPr>
        <w:t xml:space="preserve">říká Marcela Steinbachová, ředitelka festivalu a zakladatelka spolku Kruh. V hledáčku má festival </w:t>
      </w:r>
      <w:r w:rsidRPr="00D52C0A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německé a židovské architekty a Kafkovy současníky, kteří ovlivnili dnešní podobu českých měst, stejně jako Kafka ovlivnil českou literaturu a kulturu. </w:t>
      </w:r>
      <w:proofErr w:type="gramStart"/>
      <w:r>
        <w:rPr>
          <w:rFonts w:ascii="Arial" w:eastAsia="Arial" w:hAnsi="Arial" w:cs="Arial"/>
        </w:rPr>
        <w:t>Patří</w:t>
      </w:r>
      <w:proofErr w:type="gramEnd"/>
      <w:r>
        <w:rPr>
          <w:rFonts w:ascii="Arial" w:eastAsia="Arial" w:hAnsi="Arial" w:cs="Arial"/>
        </w:rPr>
        <w:t xml:space="preserve"> mezi ně mimo jiné Josef </w:t>
      </w:r>
      <w:proofErr w:type="spellStart"/>
      <w:r>
        <w:rPr>
          <w:rFonts w:ascii="Arial" w:eastAsia="Arial" w:hAnsi="Arial" w:cs="Arial"/>
        </w:rPr>
        <w:t>Zasche</w:t>
      </w:r>
      <w:proofErr w:type="spellEnd"/>
      <w:r>
        <w:rPr>
          <w:rFonts w:ascii="Arial" w:eastAsia="Arial" w:hAnsi="Arial" w:cs="Arial"/>
        </w:rPr>
        <w:t xml:space="preserve">, Ernst Wiesner nebo Rudolf </w:t>
      </w:r>
      <w:proofErr w:type="spellStart"/>
      <w:r>
        <w:rPr>
          <w:rFonts w:ascii="Arial" w:eastAsia="Arial" w:hAnsi="Arial" w:cs="Arial"/>
        </w:rPr>
        <w:t>Wels</w:t>
      </w:r>
      <w:proofErr w:type="spellEnd"/>
      <w:r>
        <w:rPr>
          <w:rFonts w:ascii="Arial" w:eastAsia="Arial" w:hAnsi="Arial" w:cs="Arial"/>
        </w:rPr>
        <w:t>, kteří působili v</w:t>
      </w:r>
      <w:r w:rsidR="00FF0628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Praze</w:t>
      </w:r>
      <w:r w:rsidR="00FF0628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Brně </w:t>
      </w:r>
      <w:r w:rsidRPr="00D52C0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zejména ve městech na území bývalých Sudet.</w:t>
      </w:r>
      <w:r>
        <w:rPr>
          <w:rFonts w:ascii="Arial" w:eastAsia="Arial" w:hAnsi="Arial" w:cs="Arial"/>
          <w:b/>
          <w:color w:val="000000"/>
        </w:rPr>
        <w:t xml:space="preserve">    </w:t>
      </w:r>
    </w:p>
    <w:p w14:paraId="75291641" w14:textId="77777777" w:rsidR="004308A3" w:rsidRDefault="004308A3">
      <w:pPr>
        <w:spacing w:after="0" w:line="276" w:lineRule="auto"/>
        <w:jc w:val="both"/>
        <w:rPr>
          <w:rFonts w:ascii="Arial" w:eastAsia="Arial" w:hAnsi="Arial" w:cs="Arial"/>
        </w:rPr>
      </w:pPr>
    </w:p>
    <w:p w14:paraId="4447AC88" w14:textId="214147BE" w:rsidR="004308A3" w:rsidRDefault="00000000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Program Dne architektury připomene v roce 2024 i další jubilea: </w:t>
      </w:r>
      <w:r>
        <w:rPr>
          <w:rFonts w:ascii="Arial" w:eastAsia="Arial" w:hAnsi="Arial" w:cs="Arial"/>
          <w:b/>
        </w:rPr>
        <w:t>350 let od narození</w:t>
      </w:r>
      <w:r>
        <w:rPr>
          <w:rFonts w:ascii="Arial" w:eastAsia="Arial" w:hAnsi="Arial" w:cs="Arial"/>
        </w:rPr>
        <w:t xml:space="preserve"> významného pozdně barokního stavitele a architekta </w:t>
      </w:r>
      <w:r>
        <w:rPr>
          <w:rFonts w:ascii="Arial" w:eastAsia="Arial" w:hAnsi="Arial" w:cs="Arial"/>
          <w:b/>
        </w:rPr>
        <w:t>Františka Maxmiliána Kaňky</w:t>
      </w:r>
      <w:r>
        <w:rPr>
          <w:rFonts w:ascii="Arial" w:eastAsia="Arial" w:hAnsi="Arial" w:cs="Arial"/>
        </w:rPr>
        <w:t xml:space="preserve"> (1674–1766), </w:t>
      </w:r>
      <w:r>
        <w:rPr>
          <w:rFonts w:ascii="Arial" w:eastAsia="Arial" w:hAnsi="Arial" w:cs="Arial"/>
          <w:b/>
        </w:rPr>
        <w:t>70 let od úmrtí Josefa Fanty</w:t>
      </w:r>
      <w:r>
        <w:rPr>
          <w:rFonts w:ascii="Arial" w:eastAsia="Arial" w:hAnsi="Arial" w:cs="Arial"/>
        </w:rPr>
        <w:t xml:space="preserve"> (1856–1954), architekta budovy pražského hlavního nádraží nebo nynějšího Ministerstva průmyslu a obchodu. Do festivalového programu se promítne i </w:t>
      </w:r>
      <w:r>
        <w:rPr>
          <w:rFonts w:ascii="Arial" w:eastAsia="Arial" w:hAnsi="Arial" w:cs="Arial"/>
          <w:b/>
        </w:rPr>
        <w:t xml:space="preserve">100. výročí narození Karla Hubáčka </w:t>
      </w:r>
      <w:r>
        <w:rPr>
          <w:rFonts w:ascii="Arial" w:eastAsia="Arial" w:hAnsi="Arial" w:cs="Arial"/>
        </w:rPr>
        <w:t xml:space="preserve">(1924–2011), jednoho z nejuznávanějších československých architektů, spoluzakladatele Sdružení inženýrů a architektů v Liberci (SIAL) a autora návrhu televizního vysílače </w:t>
      </w:r>
      <w:r w:rsidRPr="003F3B8D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hotelu na Ještědu. Pozornost přitom bude věnována také jeho spolupracovníkům Miroslavu Masákovi, Johnu </w:t>
      </w:r>
      <w:proofErr w:type="spellStart"/>
      <w:r>
        <w:rPr>
          <w:rFonts w:ascii="Arial" w:eastAsia="Arial" w:hAnsi="Arial" w:cs="Arial"/>
        </w:rPr>
        <w:t>Eislerovi</w:t>
      </w:r>
      <w:proofErr w:type="spellEnd"/>
      <w:r>
        <w:rPr>
          <w:rFonts w:ascii="Arial" w:eastAsia="Arial" w:hAnsi="Arial" w:cs="Arial"/>
        </w:rPr>
        <w:t xml:space="preserve">, Martinu </w:t>
      </w:r>
      <w:proofErr w:type="spellStart"/>
      <w:r>
        <w:rPr>
          <w:rFonts w:ascii="Arial" w:eastAsia="Arial" w:hAnsi="Arial" w:cs="Arial"/>
        </w:rPr>
        <w:t>Rajnišovi</w:t>
      </w:r>
      <w:proofErr w:type="spellEnd"/>
      <w:r>
        <w:rPr>
          <w:rFonts w:ascii="Arial" w:eastAsia="Arial" w:hAnsi="Arial" w:cs="Arial"/>
        </w:rPr>
        <w:t>, Emilu Přikrylovi a dalším</w:t>
      </w:r>
      <w:r w:rsidR="00082E89">
        <w:rPr>
          <w:rFonts w:ascii="Arial" w:eastAsia="Arial" w:hAnsi="Arial" w:cs="Arial"/>
        </w:rPr>
        <w:t xml:space="preserve"> </w:t>
      </w:r>
      <w:r w:rsidR="00082E89" w:rsidRPr="00082E89">
        <w:rPr>
          <w:rFonts w:ascii="Arial" w:eastAsia="Arial" w:hAnsi="Arial" w:cs="Arial"/>
        </w:rPr>
        <w:t>a</w:t>
      </w:r>
      <w:r w:rsidR="00082E89">
        <w:rPr>
          <w:rFonts w:ascii="Arial" w:eastAsia="Arial" w:hAnsi="Arial" w:cs="Arial"/>
        </w:rPr>
        <w:t xml:space="preserve"> jejich realizacím</w:t>
      </w:r>
      <w:r>
        <w:rPr>
          <w:rFonts w:ascii="Arial" w:eastAsia="Arial" w:hAnsi="Arial" w:cs="Arial"/>
        </w:rPr>
        <w:t xml:space="preserve"> </w:t>
      </w:r>
    </w:p>
    <w:p w14:paraId="0CB2AD0F" w14:textId="77777777" w:rsidR="004308A3" w:rsidRDefault="004308A3">
      <w:pPr>
        <w:spacing w:after="0" w:line="276" w:lineRule="auto"/>
        <w:jc w:val="both"/>
        <w:rPr>
          <w:rFonts w:ascii="Arial" w:eastAsia="Arial" w:hAnsi="Arial" w:cs="Arial"/>
        </w:rPr>
      </w:pPr>
    </w:p>
    <w:p w14:paraId="3DA5CF26" w14:textId="77777777" w:rsidR="004308A3" w:rsidRDefault="00000000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Cílem festivalů Den architektury i sesterského Film a architektura je upozorňovat na kvalitní architekturu, představovat ji v širších souvislostech a přispět k </w:t>
      </w:r>
      <w:proofErr w:type="gramStart"/>
      <w:r>
        <w:rPr>
          <w:rFonts w:ascii="Arial" w:eastAsia="Arial" w:hAnsi="Arial" w:cs="Arial"/>
          <w:color w:val="000000"/>
        </w:rPr>
        <w:t>diskuzi</w:t>
      </w:r>
      <w:proofErr w:type="gramEnd"/>
      <w:r>
        <w:rPr>
          <w:rFonts w:ascii="Arial" w:eastAsia="Arial" w:hAnsi="Arial" w:cs="Arial"/>
          <w:color w:val="000000"/>
        </w:rPr>
        <w:t xml:space="preserve"> </w:t>
      </w:r>
      <w:r w:rsidRPr="003F3B8D"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</w:rPr>
        <w:t xml:space="preserve"> veřejném prostoru, který je nedílnou součástí životů nás všech. Pořádající spolek Kruh je přitom zárukou kvalitního obsahu, vychází z více než dvou desítek let zkušeností v oboru a dlouhodobé spolupráce s předními architekty, renomovanými odborníky, spolky a institucemi ve všech regionech. Vedle architektonických procházek či exkurzí nabízí Den architektury i řadu p</w:t>
      </w:r>
      <w:r>
        <w:rPr>
          <w:rFonts w:ascii="Arial" w:eastAsia="Arial" w:hAnsi="Arial" w:cs="Arial"/>
        </w:rPr>
        <w:t>řednášek, výstav, koncertů, workshopů i akcí pro děti.</w:t>
      </w:r>
    </w:p>
    <w:p w14:paraId="1D08AF36" w14:textId="77777777" w:rsidR="004308A3" w:rsidRDefault="004308A3">
      <w:pPr>
        <w:spacing w:after="0" w:line="276" w:lineRule="auto"/>
        <w:jc w:val="both"/>
        <w:rPr>
          <w:rFonts w:ascii="Arial" w:eastAsia="Arial" w:hAnsi="Arial" w:cs="Arial"/>
        </w:rPr>
      </w:pPr>
    </w:p>
    <w:p w14:paraId="71366C40" w14:textId="4856205F" w:rsidR="004308A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Spolek Kruh pořádá i celoroční série přednášek. Letošní </w:t>
      </w:r>
      <w:r>
        <w:rPr>
          <w:rFonts w:ascii="Arial" w:eastAsia="Arial" w:hAnsi="Arial" w:cs="Arial"/>
          <w:b/>
          <w:color w:val="000000"/>
        </w:rPr>
        <w:t>v pořadí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24. cyklus s názvem Kra/jiná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pozve poprvé do České republiky zástupce světové krajinářské architektury</w:t>
      </w:r>
      <w:r>
        <w:rPr>
          <w:rFonts w:ascii="Arial" w:eastAsia="Arial" w:hAnsi="Arial" w:cs="Arial"/>
          <w:color w:val="000000"/>
        </w:rPr>
        <w:t xml:space="preserve">, kteří svými inovativními přístupy </w:t>
      </w:r>
      <w:proofErr w:type="gramStart"/>
      <w:r>
        <w:rPr>
          <w:rFonts w:ascii="Arial" w:eastAsia="Arial" w:hAnsi="Arial" w:cs="Arial"/>
          <w:color w:val="000000"/>
        </w:rPr>
        <w:t>vytváří</w:t>
      </w:r>
      <w:proofErr w:type="gramEnd"/>
      <w:r>
        <w:rPr>
          <w:rFonts w:ascii="Arial" w:eastAsia="Arial" w:hAnsi="Arial" w:cs="Arial"/>
          <w:color w:val="000000"/>
        </w:rPr>
        <w:t xml:space="preserve"> lepší, zdravější </w:t>
      </w:r>
      <w:r w:rsidRPr="003F3B8D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odolnější životní prostředí nejen pro lidi, ale i pro další druhy a snaží se předcházet dalším dopadům klimatických změn. Více informací je k dispozici na www.kruh.info.</w:t>
      </w:r>
    </w:p>
    <w:p w14:paraId="4FE3D7F3" w14:textId="77777777" w:rsidR="004308A3" w:rsidRDefault="004308A3">
      <w:pPr>
        <w:spacing w:line="276" w:lineRule="auto"/>
        <w:rPr>
          <w:b/>
          <w:u w:val="single"/>
        </w:rPr>
      </w:pPr>
    </w:p>
    <w:p w14:paraId="72E05320" w14:textId="77777777" w:rsidR="004308A3" w:rsidRDefault="004308A3">
      <w:pPr>
        <w:rPr>
          <w:rFonts w:ascii="Arial" w:eastAsia="Arial" w:hAnsi="Arial" w:cs="Arial"/>
        </w:rPr>
      </w:pPr>
    </w:p>
    <w:p w14:paraId="22E1E844" w14:textId="77777777" w:rsidR="004308A3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 pro média:</w:t>
      </w:r>
    </w:p>
    <w:p w14:paraId="4F983312" w14:textId="77777777" w:rsidR="004308A3" w:rsidRDefault="00000000">
      <w:pPr>
        <w:spacing w:before="280" w:after="280"/>
        <w:rPr>
          <w:rFonts w:ascii="Libre Franklin" w:eastAsia="Libre Franklin" w:hAnsi="Libre Franklin" w:cs="Libre Franklin"/>
          <w:color w:val="000000"/>
          <w:sz w:val="20"/>
          <w:szCs w:val="20"/>
        </w:rPr>
      </w:pPr>
      <w:r>
        <w:rPr>
          <w:rFonts w:ascii="Arial" w:eastAsia="Arial" w:hAnsi="Arial" w:cs="Arial"/>
        </w:rPr>
        <w:t>Silvie Marková</w:t>
      </w:r>
      <w:r>
        <w:rPr>
          <w:rFonts w:ascii="Arial" w:eastAsia="Arial" w:hAnsi="Arial" w:cs="Arial"/>
        </w:rPr>
        <w:br/>
        <w:t xml:space="preserve">SMART Communication </w:t>
      </w:r>
      <w:r>
        <w:rPr>
          <w:rFonts w:ascii="Arial" w:eastAsia="Arial" w:hAnsi="Arial" w:cs="Arial"/>
        </w:rPr>
        <w:br/>
        <w:t>M: +420 604 748 699</w:t>
      </w:r>
      <w:r>
        <w:rPr>
          <w:rFonts w:ascii="Arial" w:eastAsia="Arial" w:hAnsi="Arial" w:cs="Arial"/>
        </w:rPr>
        <w:br/>
        <w:t xml:space="preserve">E: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markova@s-m-art.com</w:t>
        </w:r>
      </w:hyperlink>
    </w:p>
    <w:sectPr w:rsidR="004308A3">
      <w:headerReference w:type="default" r:id="rId8"/>
      <w:pgSz w:w="11906" w:h="16838"/>
      <w:pgMar w:top="1417" w:right="1417" w:bottom="1417" w:left="1417" w:header="708" w:footer="10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FF28" w14:textId="77777777" w:rsidR="005C4C48" w:rsidRDefault="005C4C48">
      <w:pPr>
        <w:spacing w:after="0" w:line="240" w:lineRule="auto"/>
      </w:pPr>
      <w:r>
        <w:separator/>
      </w:r>
    </w:p>
  </w:endnote>
  <w:endnote w:type="continuationSeparator" w:id="0">
    <w:p w14:paraId="7B4EA019" w14:textId="77777777" w:rsidR="005C4C48" w:rsidRDefault="005C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BE6B" w14:textId="77777777" w:rsidR="005C4C48" w:rsidRDefault="005C4C48">
      <w:pPr>
        <w:spacing w:after="0" w:line="240" w:lineRule="auto"/>
      </w:pPr>
      <w:r>
        <w:separator/>
      </w:r>
    </w:p>
  </w:footnote>
  <w:footnote w:type="continuationSeparator" w:id="0">
    <w:p w14:paraId="2FBBD7EB" w14:textId="77777777" w:rsidR="005C4C48" w:rsidRDefault="005C4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1045" w14:textId="77777777" w:rsidR="00430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C2DF04B" wp14:editId="79683B3E">
          <wp:simplePos x="0" y="0"/>
          <wp:positionH relativeFrom="column">
            <wp:posOffset>4291920</wp:posOffset>
          </wp:positionH>
          <wp:positionV relativeFrom="paragraph">
            <wp:posOffset>-89534</wp:posOffset>
          </wp:positionV>
          <wp:extent cx="1468800" cy="525600"/>
          <wp:effectExtent l="0" t="0" r="0" b="0"/>
          <wp:wrapTopAndBottom distT="0" distB="0"/>
          <wp:docPr id="1069983507" name="image1.png" descr="Obsah obrázku černá, tm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černá, tma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800" cy="52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A3"/>
    <w:rsid w:val="00082E89"/>
    <w:rsid w:val="000916DD"/>
    <w:rsid w:val="000F1E3B"/>
    <w:rsid w:val="003F3B8D"/>
    <w:rsid w:val="004308A3"/>
    <w:rsid w:val="005C4C48"/>
    <w:rsid w:val="007B2423"/>
    <w:rsid w:val="00B16166"/>
    <w:rsid w:val="00D52C0A"/>
    <w:rsid w:val="00E8579D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406D"/>
  <w15:docId w15:val="{7C2103C7-B7B0-49AB-AA0B-1F64B2AB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E58"/>
  </w:style>
  <w:style w:type="paragraph" w:styleId="Nadpis1">
    <w:name w:val="heading 1"/>
    <w:basedOn w:val="Normln"/>
    <w:next w:val="Normln"/>
    <w:link w:val="Nadpis1Char"/>
    <w:uiPriority w:val="9"/>
    <w:qFormat/>
    <w:rsid w:val="00CF1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3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1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13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1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1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1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1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CF1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F1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3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13E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13E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13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13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13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13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rsid w:val="00CF1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color w:val="595959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F1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F1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13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F13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F13E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1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13E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F13E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F6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Standardnpsmoodstavce"/>
    <w:rsid w:val="00F62C2E"/>
  </w:style>
  <w:style w:type="paragraph" w:styleId="Zhlav">
    <w:name w:val="header"/>
    <w:basedOn w:val="Normln"/>
    <w:link w:val="ZhlavChar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6B79"/>
  </w:style>
  <w:style w:type="paragraph" w:styleId="Zpat">
    <w:name w:val="footer"/>
    <w:basedOn w:val="Normln"/>
    <w:link w:val="ZpatChar"/>
    <w:uiPriority w:val="99"/>
    <w:unhideWhenUsed/>
    <w:rsid w:val="0051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6B79"/>
  </w:style>
  <w:style w:type="character" w:styleId="Hypertextovodkaz">
    <w:name w:val="Hyperlink"/>
    <w:basedOn w:val="Standardnpsmoodstavce"/>
    <w:uiPriority w:val="99"/>
    <w:unhideWhenUsed/>
    <w:rsid w:val="0022587B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2587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579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79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79F7"/>
    <w:rPr>
      <w:kern w:val="0"/>
      <w:sz w:val="20"/>
      <w:szCs w:val="20"/>
    </w:rPr>
  </w:style>
  <w:style w:type="paragraph" w:customStyle="1" w:styleId="Normln1">
    <w:name w:val="Normální1"/>
    <w:rsid w:val="00625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D3E"/>
    <w:rPr>
      <w:b/>
      <w:bCs/>
      <w:kern w:val="2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D3E"/>
    <w:rPr>
      <w:b/>
      <w:bCs/>
      <w:kern w:val="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1A1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F3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ova@s-m-ar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WcxNQcJ34g2OIgVkLYd0B1WFw==">CgMxLjA4AGopChRzdWdnZXN0LnZhMTRlbXphODVuahIRVsOhY2xhdiDFoGV2xI3DrWtqJgoUc3VnZ2VzdC53cW83Y3dkb3BrZ24SDlNpbHZpZSBNYXJrb3ZhaiYKFHN1Z2dlc3QuNXUyc3ZqYXR0ZWRjEg5TaWx2aWUgTWFya292YXIhMTNkMGNhSWhhb0tTakFNNFg1ekNZaUJjN0JLZDd0a1RX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Marková</dc:creator>
  <cp:lastModifiedBy>Silvie Marková</cp:lastModifiedBy>
  <cp:revision>2</cp:revision>
  <dcterms:created xsi:type="dcterms:W3CDTF">2024-02-05T08:31:00Z</dcterms:created>
  <dcterms:modified xsi:type="dcterms:W3CDTF">2024-02-05T08:31:00Z</dcterms:modified>
</cp:coreProperties>
</file>