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6B74" w14:textId="1FFAB805" w:rsidR="000727F5" w:rsidRPr="000727F5" w:rsidRDefault="000727F5" w:rsidP="000727F5">
      <w:pPr>
        <w:shd w:val="clear" w:color="auto" w:fill="2C6592"/>
        <w:spacing w:after="0" w:line="300" w:lineRule="atLeast"/>
        <w:jc w:val="both"/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</w:pPr>
    </w:p>
    <w:p w14:paraId="155C3C2D" w14:textId="77777777" w:rsidR="000727F5" w:rsidRPr="000727F5" w:rsidRDefault="000727F5" w:rsidP="000727F5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8"/>
          <w:szCs w:val="48"/>
          <w:lang w:eastAsia="cs-CZ"/>
        </w:rPr>
      </w:pPr>
      <w:r w:rsidRPr="000727F5">
        <w:rPr>
          <w:rFonts w:ascii="docs-Roboto" w:eastAsia="Times New Roman" w:hAnsi="docs-Roboto" w:cs="Times New Roman"/>
          <w:b/>
          <w:bCs/>
          <w:color w:val="202124"/>
          <w:sz w:val="48"/>
          <w:szCs w:val="48"/>
          <w:lang w:eastAsia="cs-CZ"/>
        </w:rPr>
        <w:t>Dotazník k analýze administrativní zátěže exekucí / insolvencí za účelem zpracování studie exekučního a insolvenčního prostředí</w:t>
      </w:r>
    </w:p>
    <w:p w14:paraId="772F4882" w14:textId="19F277D3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  <w:t> </w:t>
      </w:r>
    </w:p>
    <w:p w14:paraId="6A467460" w14:textId="77777777" w:rsidR="000727F5" w:rsidRDefault="000727F5" w:rsidP="000727F5">
      <w:pPr>
        <w:shd w:val="clear" w:color="auto" w:fill="FFFFFF"/>
        <w:spacing w:after="24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Vážené dámy, vážení pánové,</w:t>
      </w:r>
    </w:p>
    <w:p w14:paraId="6BFDA453" w14:textId="05C8252A" w:rsidR="000727F5" w:rsidRPr="000727F5" w:rsidRDefault="000727F5" w:rsidP="000727F5">
      <w:pPr>
        <w:shd w:val="clear" w:color="auto" w:fill="FFFFFF"/>
        <w:spacing w:after="24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zdvořile se na Vás obracíme v souvislosti s přípravou studie exekučního a insolvenčního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prostředí, kterou Ministerstvo spravedlnosti zpracovává v souladu s programovým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prohlášením vlády.</w:t>
      </w:r>
    </w:p>
    <w:p w14:paraId="7C960327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Součástí této studie by mělo být vyhodnocení systémových dopadů současného systému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exekucí a insolvencí. Studie by se měla též zabývat možnými cestami, které vedou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k obcházení exekucí, vyhodnocením dopadů obou etap tzv. Milostivého léta a zastavováním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bagatelních exekucí. Dovolujeme si Vás tímto požádat o pomoc se sběrem relevantních podkladů stran dané</w:t>
      </w:r>
    </w:p>
    <w:p w14:paraId="2203EAE0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problematiky formou zodpovězení otázek nastíněných v dotazníku.</w:t>
      </w:r>
    </w:p>
    <w:p w14:paraId="0B566906" w14:textId="419CCF2D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 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S ohledem na další kroky spojené se zpracováním dané studie ocením Vaše vyjádření ve lhůtě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>do 3</w:t>
      </w:r>
      <w:r w:rsidR="00716B34">
        <w:rPr>
          <w:rFonts w:ascii="docs-Roboto" w:eastAsia="Times New Roman" w:hAnsi="docs-Roboto" w:cs="Times New Roman"/>
          <w:color w:val="202124"/>
          <w:lang w:eastAsia="cs-CZ"/>
        </w:rPr>
        <w:t>1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t>. 3. 2023. V případě jakýchkoliv dotazů se prosím obracejte na vedoucí oddělení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br/>
        <w:t xml:space="preserve">organizace justice a resortní výchovy </w:t>
      </w:r>
      <w:r w:rsidRPr="000727F5">
        <w:rPr>
          <w:rFonts w:ascii="docs-Roboto" w:eastAsia="Times New Roman" w:hAnsi="docs-Roboto" w:cs="Times New Roman"/>
          <w:b/>
          <w:bCs/>
          <w:color w:val="202124"/>
          <w:lang w:eastAsia="cs-CZ"/>
        </w:rPr>
        <w:t>Mgr. Martinu Staškovou (mstaskova@msp.justice.cz).</w:t>
      </w:r>
      <w:r w:rsidRPr="000727F5">
        <w:rPr>
          <w:rFonts w:ascii="docs-Roboto" w:eastAsia="Times New Roman" w:hAnsi="docs-Roboto" w:cs="Times New Roman"/>
          <w:color w:val="202124"/>
          <w:lang w:eastAsia="cs-CZ"/>
        </w:rPr>
        <w:t> </w:t>
      </w:r>
    </w:p>
    <w:p w14:paraId="0D07AFE6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7AF3BE2D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Pro vyhodnocení dotazníku jsou povinné jen identifikační údaje. Dále prosím uveďte odpovědi dle svých možností.</w:t>
      </w:r>
    </w:p>
    <w:p w14:paraId="73D3CA51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1F057CF0" w14:textId="75FE3D0F" w:rsid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lang w:eastAsia="cs-CZ"/>
        </w:rPr>
        <w:t>Děkujeme</w:t>
      </w:r>
    </w:p>
    <w:p w14:paraId="35795146" w14:textId="0A2FC8C5" w:rsid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6635D4FA" w14:textId="3A38697D" w:rsid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2133C51E" w14:textId="5A1DC82B" w:rsid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43950345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3096D23D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lang w:eastAsia="cs-CZ"/>
        </w:rPr>
      </w:pPr>
    </w:p>
    <w:p w14:paraId="4E343321" w14:textId="05EBA555" w:rsidR="000727F5" w:rsidRPr="000727F5" w:rsidRDefault="000727F5" w:rsidP="000727F5">
      <w:pPr>
        <w:shd w:val="clear" w:color="auto" w:fill="2C6592"/>
        <w:spacing w:after="0" w:line="300" w:lineRule="atLeast"/>
        <w:jc w:val="both"/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  <w:t>Sekce 2 z 4</w:t>
      </w:r>
    </w:p>
    <w:p w14:paraId="439A4ACF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b/>
          <w:bCs/>
          <w:color w:val="202124"/>
          <w:sz w:val="24"/>
          <w:szCs w:val="24"/>
          <w:lang w:eastAsia="cs-CZ"/>
        </w:rPr>
        <w:t>ZÁKLADNÍ IDENTIFIKAČNÍ OTÁZKY</w:t>
      </w:r>
    </w:p>
    <w:p w14:paraId="47EB354B" w14:textId="7A892334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</w:pPr>
    </w:p>
    <w:p w14:paraId="2FA90E6C" w14:textId="05F1B8B5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Jméno obce</w:t>
      </w:r>
    </w:p>
    <w:p w14:paraId="70DBAF62" w14:textId="57F8F113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37EF0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0" type="#_x0000_t75" style="width:42pt;height:18pt" o:ole="">
            <v:imagedata r:id="rId4" o:title=""/>
          </v:shape>
          <w:control r:id="rId5" w:name="DefaultOcxName2" w:shapeid="_x0000_i1180"/>
        </w:object>
      </w:r>
    </w:p>
    <w:p w14:paraId="1B54ECFE" w14:textId="4B3E540F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Kraj</w:t>
      </w:r>
    </w:p>
    <w:p w14:paraId="24149B8D" w14:textId="5C8A22CE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1CC6D2A6">
          <v:shape id="_x0000_i1201" type="#_x0000_t75" style="width:42pt;height:18pt" o:ole="">
            <v:imagedata r:id="rId4" o:title=""/>
          </v:shape>
          <w:control r:id="rId6" w:name="DefaultOcxName210" w:shapeid="_x0000_i1201"/>
        </w:object>
      </w:r>
    </w:p>
    <w:p w14:paraId="5DB5A6A4" w14:textId="77777777" w:rsid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000000"/>
          <w:lang w:eastAsia="cs-CZ"/>
        </w:rPr>
      </w:pPr>
    </w:p>
    <w:p w14:paraId="7D729CAA" w14:textId="732F3B2E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Typ obce</w:t>
      </w:r>
    </w:p>
    <w:p w14:paraId="30F13133" w14:textId="3D7F9871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6F25BDCF">
          <v:shape id="_x0000_i1166" type="#_x0000_t75" style="width:48pt;height:18pt" o:ole="">
            <v:imagedata r:id="rId7" o:title=""/>
          </v:shape>
          <w:control r:id="rId8" w:name="DefaultOcxName16" w:shapeid="_x0000_i1166"/>
        </w:object>
      </w:r>
    </w:p>
    <w:p w14:paraId="2FF94CB7" w14:textId="7B63AC42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15EF93A8">
          <v:shape id="_x0000_i1165" type="#_x0000_t75" style="width:48pt;height:18pt" o:ole="">
            <v:imagedata r:id="rId9" o:title=""/>
          </v:shape>
          <w:control r:id="rId10" w:name="DefaultOcxName17" w:shapeid="_x0000_i1165"/>
        </w:object>
      </w:r>
    </w:p>
    <w:p w14:paraId="0A00E47F" w14:textId="5AEB4809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230050CD">
          <v:shape id="_x0000_i1164" type="#_x0000_t75" style="width:48pt;height:18pt" o:ole="">
            <v:imagedata r:id="rId11" o:title=""/>
          </v:shape>
          <w:control r:id="rId12" w:name="DefaultOcxName18" w:shapeid="_x0000_i1164"/>
        </w:object>
      </w:r>
    </w:p>
    <w:p w14:paraId="5F4A91B5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lastRenderedPageBreak/>
        <w:t>Počet obyvatel v obci</w:t>
      </w:r>
    </w:p>
    <w:p w14:paraId="4AC4C816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D93025"/>
          <w:sz w:val="27"/>
          <w:szCs w:val="27"/>
          <w:lang w:eastAsia="cs-CZ"/>
        </w:rPr>
        <w:t>*</w:t>
      </w:r>
    </w:p>
    <w:p w14:paraId="7A3CCD14" w14:textId="34B5875F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5E2887DC">
          <v:shape id="_x0000_i1163" type="#_x0000_t75" style="width:48pt;height:18pt" o:ole="">
            <v:imagedata r:id="rId13" o:title=""/>
          </v:shape>
          <w:control r:id="rId14" w:name="DefaultOcxName19" w:shapeid="_x0000_i1163"/>
        </w:object>
      </w:r>
    </w:p>
    <w:p w14:paraId="09947759" w14:textId="3E91D162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53F0F663">
          <v:shape id="_x0000_i1162" type="#_x0000_t75" style="width:48pt;height:18pt" o:ole="">
            <v:imagedata r:id="rId15" o:title=""/>
          </v:shape>
          <w:control r:id="rId16" w:name="DefaultOcxName20" w:shapeid="_x0000_i1162"/>
        </w:object>
      </w:r>
    </w:p>
    <w:p w14:paraId="1FB34735" w14:textId="563BDF9F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5E290A48">
          <v:shape id="_x0000_i1161" type="#_x0000_t75" style="width:48pt;height:18pt" o:ole="">
            <v:imagedata r:id="rId17" o:title=""/>
          </v:shape>
          <w:control r:id="rId18" w:name="DefaultOcxName21" w:shapeid="_x0000_i1161"/>
        </w:object>
      </w:r>
    </w:p>
    <w:p w14:paraId="3BBF86BC" w14:textId="61A88556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677C4F96">
          <v:shape id="_x0000_i1160" type="#_x0000_t75" style="width:48pt;height:18pt" o:ole="">
            <v:imagedata r:id="rId19" o:title=""/>
          </v:shape>
          <w:control r:id="rId20" w:name="DefaultOcxName22" w:shapeid="_x0000_i1160"/>
        </w:object>
      </w:r>
    </w:p>
    <w:p w14:paraId="3DA0A2E7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Osoba odpovědná za vyplnění dotazníku</w:t>
      </w:r>
    </w:p>
    <w:p w14:paraId="5FD9B080" w14:textId="48C57B38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270608C2">
          <v:shape id="_x0000_i1202" type="#_x0000_t75" style="width:42pt;height:18pt" o:ole="">
            <v:imagedata r:id="rId4" o:title=""/>
          </v:shape>
          <w:control r:id="rId21" w:name="DefaultOcxName23" w:shapeid="_x0000_i1202"/>
        </w:object>
      </w:r>
    </w:p>
    <w:p w14:paraId="365650ED" w14:textId="2B507AD4" w:rsidR="000727F5" w:rsidRPr="000727F5" w:rsidRDefault="000727F5" w:rsidP="000727F5">
      <w:pPr>
        <w:shd w:val="clear" w:color="auto" w:fill="2C6592"/>
        <w:spacing w:after="0" w:line="300" w:lineRule="atLeast"/>
        <w:jc w:val="both"/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  <w:t>Sekce 3 z 4</w:t>
      </w:r>
    </w:p>
    <w:p w14:paraId="286B6C24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b/>
          <w:bCs/>
          <w:color w:val="202124"/>
          <w:sz w:val="24"/>
          <w:szCs w:val="24"/>
          <w:lang w:eastAsia="cs-CZ"/>
        </w:rPr>
        <w:t>ROLE SYSTÉMOVÝCH VĚŘITELŮ</w:t>
      </w:r>
    </w:p>
    <w:p w14:paraId="38F85E90" w14:textId="77777777" w:rsidR="000727F5" w:rsidRDefault="000727F5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</w:pPr>
    </w:p>
    <w:p w14:paraId="7FF8FCB7" w14:textId="18E199F5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1. Je pro Vás z hlediska míry uspokojení Vašich pohledávek výhodnější exekuční řízení, nebo insolvence (primárně oddlužení)?</w:t>
      </w:r>
      <w:r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 xml:space="preserve"> Označte.</w:t>
      </w:r>
    </w:p>
    <w:p w14:paraId="0E03FD42" w14:textId="38A07149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2D8AB718">
          <v:shape id="_x0000_i1203" type="#_x0000_t75" style="width:48pt;height:18pt" o:ole="">
            <v:imagedata r:id="rId22" o:title=""/>
          </v:shape>
          <w:control r:id="rId23" w:name="DefaultOcxName24" w:shapeid="_x0000_i1203"/>
        </w:object>
      </w:r>
    </w:p>
    <w:p w14:paraId="4A177B5B" w14:textId="497257F4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3D9EEB89">
          <v:shape id="_x0000_i1204" type="#_x0000_t75" style="width:48pt;height:18pt" o:ole="">
            <v:imagedata r:id="rId24" o:title=""/>
          </v:shape>
          <w:control r:id="rId25" w:name="DefaultOcxName25" w:shapeid="_x0000_i1204"/>
        </w:object>
      </w:r>
    </w:p>
    <w:p w14:paraId="01E43C9C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2. Jaká je průměrná a mediánová míra uspokojení Vašich nezajištěných pohledávek ve vykonávacím řízení? Je-li to možné, uveďte prosím údaje s rozlišením uspokojení dosaženého prostřednictvím exekučního řízení, soudního výkonu rozhodnutí nebo jinou cestou, popř. i s rozlišením způsobů úspěšného výkonu.</w:t>
      </w:r>
    </w:p>
    <w:p w14:paraId="2BF5EB63" w14:textId="21DBF84A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14541015" w14:textId="60AEA800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14BEBC1E">
          <v:shape id="_x0000_i1156" type="#_x0000_t75" style="width:42pt;height:18pt" o:ole="">
            <v:imagedata r:id="rId4" o:title=""/>
          </v:shape>
          <w:control r:id="rId26" w:name="DefaultOcxName26" w:shapeid="_x0000_i1156"/>
        </w:object>
      </w:r>
    </w:p>
    <w:p w14:paraId="77F9BB4F" w14:textId="7F7F9700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3a. Přistupujete v některých případech k postoupení nezajištěných vykonatelných pohledávek za klienty třetím nespřízněným subjektům, které je budou vymáhat? </w:t>
      </w:r>
      <w:r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Označte.</w:t>
      </w:r>
    </w:p>
    <w:p w14:paraId="4293C30E" w14:textId="11119389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74437A1A">
          <v:shape id="_x0000_i1155" type="#_x0000_t75" style="width:48pt;height:18pt" o:ole="">
            <v:imagedata r:id="rId27" o:title=""/>
          </v:shape>
          <w:control r:id="rId28" w:name="DefaultOcxName27" w:shapeid="_x0000_i1155"/>
        </w:object>
      </w:r>
    </w:p>
    <w:p w14:paraId="39AEC594" w14:textId="6259FB3D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5BB021EB">
          <v:shape id="_x0000_i1154" type="#_x0000_t75" style="width:48pt;height:18pt" o:ole="">
            <v:imagedata r:id="rId29" o:title=""/>
          </v:shape>
          <w:control r:id="rId30" w:name="DefaultOcxName28" w:shapeid="_x0000_i1154"/>
        </w:object>
      </w:r>
    </w:p>
    <w:p w14:paraId="00DEA246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3b. Pokud postupujete pohledávky třetím osobám (resp. pokud jste na předchozí otázku odpověděli "Ano"), podle jakých obecných kritérií se rozhodujete a jaké průměrné míry uspokojení jste v posledních pěti letech dosáhli prostřednictvím těchto transakcí?</w:t>
      </w:r>
    </w:p>
    <w:p w14:paraId="7804134B" w14:textId="1EE69668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4F652978" w14:textId="14F95A48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0F12128F">
          <v:shape id="_x0000_i1153" type="#_x0000_t75" style="width:42pt;height:18pt" o:ole="">
            <v:imagedata r:id="rId4" o:title=""/>
          </v:shape>
          <w:control r:id="rId31" w:name="DefaultOcxName29" w:shapeid="_x0000_i1153"/>
        </w:object>
      </w:r>
    </w:p>
    <w:p w14:paraId="76F4C452" w14:textId="0F653F0A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4a.  Zvažujete v některých případech využití soudního výkonu rozhodnutí?</w:t>
      </w:r>
      <w:r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 xml:space="preserve"> Označte.</w:t>
      </w:r>
    </w:p>
    <w:p w14:paraId="271C74ED" w14:textId="1E3130C5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435EB7CA">
          <v:shape id="_x0000_i1246" type="#_x0000_t75" style="width:48pt;height:18pt" o:ole="">
            <v:imagedata r:id="rId32" o:title=""/>
          </v:shape>
          <w:control r:id="rId33" w:name="DefaultOcxName30" w:shapeid="_x0000_i1246"/>
        </w:object>
      </w:r>
    </w:p>
    <w:p w14:paraId="09BE7ABF" w14:textId="66F8FA9B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23BD90EF">
          <v:shape id="_x0000_i1247" type="#_x0000_t75" style="width:48pt;height:18pt" o:ole="">
            <v:imagedata r:id="rId34" o:title=""/>
          </v:shape>
          <w:control r:id="rId35" w:name="DefaultOcxName31" w:shapeid="_x0000_i1247"/>
        </w:object>
      </w:r>
    </w:p>
    <w:p w14:paraId="6B77B246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4b.  Pokud zvažujete využití soudního výkonu rozhodnutí (odpověď ANO na předchozí otázku), podle jakých obecných kritérií se rozhodujete?</w:t>
      </w:r>
    </w:p>
    <w:p w14:paraId="69FF0CCE" w14:textId="385D38DB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789B31E5" w14:textId="118AD33A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3A6DDE6A">
          <v:shape id="_x0000_i1150" type="#_x0000_t75" style="width:42pt;height:18pt" o:ole="">
            <v:imagedata r:id="rId4" o:title=""/>
          </v:shape>
          <w:control r:id="rId36" w:name="DefaultOcxName32" w:shapeid="_x0000_i1150"/>
        </w:object>
      </w:r>
    </w:p>
    <w:p w14:paraId="74D61014" w14:textId="00BDC2CD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5a.  Spolupracujete trvale s konkrétními soudními exekutory, nebo je vybíráte </w:t>
      </w:r>
      <w:r w:rsidRPr="000727F5">
        <w:rPr>
          <w:rFonts w:ascii="docs-Roboto" w:eastAsia="Times New Roman" w:hAnsi="docs-Roboto" w:cs="Times New Roman"/>
          <w:i/>
          <w:iCs/>
          <w:color w:val="202124"/>
          <w:sz w:val="24"/>
          <w:szCs w:val="24"/>
          <w:lang w:eastAsia="cs-CZ"/>
        </w:rPr>
        <w:t>ad hoc? </w:t>
      </w: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Vyberte z možností, nebo specifikujte v odpovědi "jiné".</w:t>
      </w:r>
      <w:r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 xml:space="preserve"> </w:t>
      </w:r>
    </w:p>
    <w:p w14:paraId="5333D310" w14:textId="587AF960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lastRenderedPageBreak/>
        <w:object w:dxaOrig="1440" w:dyaOrig="1440" w14:anchorId="23FA6E30">
          <v:shape id="_x0000_i1248" type="#_x0000_t75" style="width:48pt;height:18pt" o:ole="">
            <v:imagedata r:id="rId37" o:title=""/>
          </v:shape>
          <w:control r:id="rId38" w:name="DefaultOcxName33" w:shapeid="_x0000_i1248"/>
        </w:object>
      </w:r>
    </w:p>
    <w:p w14:paraId="0634FA23" w14:textId="41FA8C20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5961ED92">
          <v:shape id="_x0000_i1148" type="#_x0000_t75" style="width:48pt;height:18pt" o:ole="">
            <v:imagedata r:id="rId39" o:title=""/>
          </v:shape>
          <w:control r:id="rId40" w:name="DefaultOcxName34" w:shapeid="_x0000_i1148"/>
        </w:object>
      </w:r>
    </w:p>
    <w:p w14:paraId="396CC4B7" w14:textId="7DE0F8FC" w:rsidR="000727F5" w:rsidRPr="000727F5" w:rsidRDefault="000727F5" w:rsidP="000727F5">
      <w:pPr>
        <w:shd w:val="clear" w:color="auto" w:fill="FFFFFF"/>
        <w:spacing w:line="300" w:lineRule="atLeast"/>
        <w:jc w:val="both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Jiná…</w:t>
      </w:r>
    </w:p>
    <w:p w14:paraId="1CC37C92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5b.  Zohledňujete při výběru konkrétního soudního exekutora individuální charakteristiky povinného, jako je například jeho bydliště?  Vyberte z možností, nebo specifikujte v odpovědi "jiné".</w:t>
      </w:r>
    </w:p>
    <w:p w14:paraId="128EA996" w14:textId="62D954C3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1CE3D47B">
          <v:shape id="_x0000_i1147" type="#_x0000_t75" style="width:48pt;height:18pt" o:ole="">
            <v:imagedata r:id="rId41" o:title=""/>
          </v:shape>
          <w:control r:id="rId42" w:name="DefaultOcxName35" w:shapeid="_x0000_i1147"/>
        </w:object>
      </w:r>
    </w:p>
    <w:p w14:paraId="060C89FB" w14:textId="287AECAD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6B5B2F60">
          <v:shape id="_x0000_i1146" type="#_x0000_t75" style="width:48pt;height:18pt" o:ole="">
            <v:imagedata r:id="rId43" o:title=""/>
          </v:shape>
          <w:control r:id="rId44" w:name="DefaultOcxName36" w:shapeid="_x0000_i1146"/>
        </w:object>
      </w:r>
    </w:p>
    <w:p w14:paraId="2A161549" w14:textId="77777777" w:rsidR="000727F5" w:rsidRPr="000727F5" w:rsidRDefault="000727F5" w:rsidP="000727F5">
      <w:pPr>
        <w:shd w:val="clear" w:color="auto" w:fill="FFFFFF"/>
        <w:spacing w:line="300" w:lineRule="atLeast"/>
        <w:jc w:val="both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Jiná…</w:t>
      </w:r>
    </w:p>
    <w:p w14:paraId="2C3B66B7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6. V jakém procentu případů jste u Vašich nezajištěných pohledávek v posledních pěti letech dosáhli ve vykonávacím řízení (vyjma insolvenčního).  Vyberte z možností, nebo specifikujte v odpovědi "jiné".</w:t>
      </w:r>
    </w:p>
    <w:p w14:paraId="7DE0421C" w14:textId="5FAF39ED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243554A9">
          <v:shape id="_x0000_i1145" type="#_x0000_t75" style="width:48pt;height:18pt" o:ole="">
            <v:imagedata r:id="rId45" o:title=""/>
          </v:shape>
          <w:control r:id="rId46" w:name="DefaultOcxName37" w:shapeid="_x0000_i1145"/>
        </w:object>
      </w:r>
    </w:p>
    <w:p w14:paraId="1F551EE4" w14:textId="5BB996E1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2CFDA8B1">
          <v:shape id="_x0000_i1144" type="#_x0000_t75" style="width:48pt;height:18pt" o:ole="">
            <v:imagedata r:id="rId47" o:title=""/>
          </v:shape>
          <w:control r:id="rId48" w:name="DefaultOcxName38" w:shapeid="_x0000_i1144"/>
        </w:object>
      </w:r>
    </w:p>
    <w:p w14:paraId="1F8EC7E7" w14:textId="6DCD9DDD" w:rsidR="000727F5" w:rsidRPr="000727F5" w:rsidRDefault="000727F5" w:rsidP="000727F5">
      <w:pPr>
        <w:shd w:val="clear" w:color="auto" w:fill="FFFFFF"/>
        <w:spacing w:after="0" w:line="240" w:lineRule="auto"/>
        <w:jc w:val="both"/>
        <w:textAlignment w:val="top"/>
        <w:rPr>
          <w:rFonts w:ascii="docs-Roboto" w:eastAsia="Times New Roman" w:hAnsi="docs-Roboto" w:cs="Times New Roman"/>
          <w:color w:val="000000"/>
          <w:lang w:eastAsia="cs-CZ"/>
        </w:rPr>
      </w:pPr>
      <w:r w:rsidRPr="000727F5">
        <w:rPr>
          <w:rFonts w:ascii="docs-Roboto" w:eastAsia="Times New Roman" w:hAnsi="docs-Roboto" w:cs="Times New Roman"/>
          <w:color w:val="000000"/>
          <w:lang w:eastAsia="cs-CZ"/>
        </w:rPr>
        <w:object w:dxaOrig="1440" w:dyaOrig="1440" w14:anchorId="1A3D6B37">
          <v:shape id="_x0000_i1143" type="#_x0000_t75" style="width:48pt;height:18pt" o:ole="">
            <v:imagedata r:id="rId49" o:title=""/>
          </v:shape>
          <w:control r:id="rId50" w:name="DefaultOcxName39" w:shapeid="_x0000_i1143"/>
        </w:object>
      </w:r>
    </w:p>
    <w:p w14:paraId="4397AFCD" w14:textId="77777777" w:rsidR="000727F5" w:rsidRPr="000727F5" w:rsidRDefault="000727F5" w:rsidP="000727F5">
      <w:pPr>
        <w:shd w:val="clear" w:color="auto" w:fill="FFFFFF"/>
        <w:spacing w:line="300" w:lineRule="atLeast"/>
        <w:jc w:val="both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Jiná…</w:t>
      </w:r>
    </w:p>
    <w:p w14:paraId="2D401EDF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7.  Jaká je průměrná a mediánová míra uspokojení Vašich nezajištěných pohledávek ve vykonávacím řízení? Je-li to možné, uveďte prosím údaje s rozlišením uspokojení dosaženého prostřednictvím exekučního řízení, soudního výkonu rozhodnutí nebo jinou cestou, popř. i s rozlišením způsobů úspěšného výkonu.</w:t>
      </w:r>
    </w:p>
    <w:p w14:paraId="0FED0ADC" w14:textId="483D6808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13C65618" w14:textId="77C6D449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146D973">
          <v:shape id="_x0000_i1142" type="#_x0000_t75" style="width:42pt;height:18pt" o:ole="">
            <v:imagedata r:id="rId4" o:title=""/>
          </v:shape>
          <w:control r:id="rId51" w:name="DefaultOcxName40" w:shapeid="_x0000_i1142"/>
        </w:object>
      </w:r>
    </w:p>
    <w:p w14:paraId="3AE184BA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8.  Jak odhadujete, že se míra uspokojení Vašich nezajištěných pohledávek ve vykonávacím řízení v budoucnu změní a jaké faktory přitom zohledňujete?</w:t>
      </w:r>
    </w:p>
    <w:p w14:paraId="78AD9B46" w14:textId="4A84C342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372AC61D" w14:textId="09433D70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5610DAA8">
          <v:shape id="_x0000_i1141" type="#_x0000_t75" style="width:42pt;height:18pt" o:ole="">
            <v:imagedata r:id="rId4" o:title=""/>
          </v:shape>
          <w:control r:id="rId52" w:name="DefaultOcxName41" w:shapeid="_x0000_i1141"/>
        </w:object>
      </w:r>
    </w:p>
    <w:p w14:paraId="7EFF1FC5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9.  Máte zkušenost s praktikami dlužníků vedoucími k obcházení exekucí či insolvencí? Pokud ano, uveďte prosím, s jakými konkrétně jste se, ať již přímo, či nepřímo, setkali.</w:t>
      </w:r>
    </w:p>
    <w:p w14:paraId="1C72D595" w14:textId="6CE9D94E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</w:t>
      </w:r>
      <w:r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 xml:space="preserve"> </w:t>
      </w: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odpovědi</w:t>
      </w:r>
    </w:p>
    <w:p w14:paraId="7C788945" w14:textId="695037D0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5FA13C9D">
          <v:shape id="_x0000_i1140" type="#_x0000_t75" style="width:42pt;height:18pt" o:ole="">
            <v:imagedata r:id="rId4" o:title=""/>
          </v:shape>
          <w:control r:id="rId53" w:name="DefaultOcxName42" w:shapeid="_x0000_i1140"/>
        </w:object>
      </w:r>
    </w:p>
    <w:p w14:paraId="37371B98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10.  Jak velký dopad mělo zastavování bezvýsledných bagatelních exekucí na Vaši činnost? Došlo tím k zastavení významnějšího počtu Vašich exekučně vymáhaných pohledávek?</w:t>
      </w:r>
    </w:p>
    <w:p w14:paraId="582A760D" w14:textId="40B9F72C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6FFFB6C6" w14:textId="6DD6DBC1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79F4E38">
          <v:shape id="_x0000_i1139" type="#_x0000_t75" style="width:42pt;height:18pt" o:ole="">
            <v:imagedata r:id="rId4" o:title=""/>
          </v:shape>
          <w:control r:id="rId54" w:name="DefaultOcxName43" w:shapeid="_x0000_i1139"/>
        </w:object>
      </w:r>
    </w:p>
    <w:p w14:paraId="4013B2E8" w14:textId="77777777" w:rsidR="000727F5" w:rsidRPr="000727F5" w:rsidRDefault="000727F5" w:rsidP="000727F5">
      <w:pPr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10.  Jak velký dopad mělo zastavování bezvýsledných bagatelních exekucí na Vaši činnost? Došlo tím k zastavení významnějšího počtu Vašich exekučně vymáhaných pohledávek?</w:t>
      </w:r>
    </w:p>
    <w:p w14:paraId="4EC33430" w14:textId="7AA333F7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</w:t>
      </w:r>
      <w:r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 xml:space="preserve"> </w:t>
      </w: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odpovědi</w:t>
      </w:r>
    </w:p>
    <w:p w14:paraId="31B60156" w14:textId="337A81F1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588857F">
          <v:shape id="_x0000_i1138" type="#_x0000_t75" style="width:42pt;height:18pt" o:ole="">
            <v:imagedata r:id="rId4" o:title=""/>
          </v:shape>
          <w:control r:id="rId55" w:name="DefaultOcxName44" w:shapeid="_x0000_i1138"/>
        </w:object>
      </w:r>
    </w:p>
    <w:p w14:paraId="3A9AFB8A" w14:textId="77777777" w:rsidR="000727F5" w:rsidRDefault="000727F5">
      <w:pP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cs-CZ"/>
        </w:rPr>
      </w:pPr>
      <w:r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cs-CZ"/>
        </w:rPr>
        <w:br w:type="page"/>
      </w:r>
    </w:p>
    <w:p w14:paraId="1806E0DB" w14:textId="620D7DAB" w:rsidR="000727F5" w:rsidRPr="000727F5" w:rsidRDefault="000727F5" w:rsidP="000727F5">
      <w:pPr>
        <w:shd w:val="clear" w:color="auto" w:fill="2C6592"/>
        <w:spacing w:after="0" w:line="300" w:lineRule="atLeast"/>
        <w:jc w:val="both"/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FFFFFF"/>
          <w:spacing w:val="3"/>
          <w:sz w:val="21"/>
          <w:szCs w:val="21"/>
          <w:lang w:eastAsia="cs-CZ"/>
        </w:rPr>
        <w:lastRenderedPageBreak/>
        <w:t>Sekce 4 z 4</w:t>
      </w:r>
    </w:p>
    <w:p w14:paraId="5AECF897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b/>
          <w:bCs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b/>
          <w:bCs/>
          <w:color w:val="202124"/>
          <w:sz w:val="24"/>
          <w:szCs w:val="24"/>
          <w:lang w:eastAsia="cs-CZ"/>
        </w:rPr>
        <w:t>DOPADY TZV. MILOSTIVÉHO LÉTA</w:t>
      </w:r>
    </w:p>
    <w:p w14:paraId="483ED0EB" w14:textId="66B09E9E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  <w:t> </w:t>
      </w: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11a. Jak vnímáte dopad Milostivého léta na Vaši činnost? </w:t>
      </w:r>
    </w:p>
    <w:p w14:paraId="2CE19E84" w14:textId="7D88923B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668AEAF1" w14:textId="1026BDBC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21763A19">
          <v:shape id="_x0000_i1137" type="#_x0000_t75" style="width:42pt;height:18pt" o:ole="">
            <v:imagedata r:id="rId4" o:title=""/>
          </v:shape>
          <w:control r:id="rId56" w:name="DefaultOcxName45" w:shapeid="_x0000_i1137"/>
        </w:object>
      </w:r>
    </w:p>
    <w:p w14:paraId="7A641A35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11b. Kolik exekučně vymáhaných pohledávek bylo v důsledku Milostivého léta uhrazeno? </w:t>
      </w:r>
    </w:p>
    <w:p w14:paraId="6D4E4A5A" w14:textId="617F7ED2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6F875C7F" w14:textId="18744444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F9F8635">
          <v:shape id="_x0000_i1136" type="#_x0000_t75" style="width:42pt;height:18pt" o:ole="">
            <v:imagedata r:id="rId4" o:title=""/>
          </v:shape>
          <w:control r:id="rId57" w:name="DefaultOcxName46" w:shapeid="_x0000_i1136"/>
        </w:object>
      </w:r>
    </w:p>
    <w:p w14:paraId="36F47371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11c. Jaký podíl uhrazené pohledávky tvořily z celkového počtu exekučně vymáhaných pohledávek? </w:t>
      </w:r>
    </w:p>
    <w:p w14:paraId="5AFD80E7" w14:textId="7BA7B6F2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4A47095D" w14:textId="220300B6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35EC70C7">
          <v:shape id="_x0000_i1135" type="#_x0000_t75" style="width:42pt;height:18pt" o:ole="">
            <v:imagedata r:id="rId4" o:title=""/>
          </v:shape>
          <w:control r:id="rId58" w:name="DefaultOcxName47" w:shapeid="_x0000_i1135"/>
        </w:object>
      </w:r>
    </w:p>
    <w:p w14:paraId="223F20C2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12. Došlo u Vás ke zřetelnému zvýšení efektivity ve vymáhání dlužné jistiny z důvodu následné vidiny dlužníka na prominutí neuhrazeného příslušenství?</w:t>
      </w:r>
    </w:p>
    <w:p w14:paraId="6AD8827F" w14:textId="2DF2753F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0F13420B" w14:textId="48F47901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AAF4DBF">
          <v:shape id="_x0000_i1134" type="#_x0000_t75" style="width:42pt;height:18pt" o:ole="">
            <v:imagedata r:id="rId4" o:title=""/>
          </v:shape>
          <w:control r:id="rId59" w:name="DefaultOcxName48" w:shapeid="_x0000_i1134"/>
        </w:object>
      </w:r>
    </w:p>
    <w:p w14:paraId="70D955DE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13. Zaznamenali jste významné rozdíly mezi první a druhou etapou tzv. Milostivého léta, ať už z hlediska zájmu dlužníků, průměrné/mediánové velikosti uhrazených jistin či prominutého příslušenství nebo z jiných důvodů?</w:t>
      </w:r>
    </w:p>
    <w:p w14:paraId="5CC0167D" w14:textId="1E4F8FBA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</w:t>
      </w:r>
      <w:r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 xml:space="preserve"> </w:t>
      </w: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odpovědi</w:t>
      </w:r>
    </w:p>
    <w:p w14:paraId="502BA887" w14:textId="254D456E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42466EDB">
          <v:shape id="_x0000_i1133" type="#_x0000_t75" style="width:42pt;height:18pt" o:ole="">
            <v:imagedata r:id="rId4" o:title=""/>
          </v:shape>
          <w:control r:id="rId60" w:name="DefaultOcxName49" w:shapeid="_x0000_i1133"/>
        </w:object>
      </w:r>
    </w:p>
    <w:p w14:paraId="35ED2B32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14. Vyplatila se z Vašeho pohledu tato akce? Spatřovali jste u ní nějaké nedostatky, které účinnost celé akce snižovaly, a pokud ano, které?</w:t>
      </w:r>
    </w:p>
    <w:p w14:paraId="669EE312" w14:textId="5E6DF24E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787A156F" w14:textId="081F84DA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23179290">
          <v:shape id="_x0000_i1132" type="#_x0000_t75" style="width:42pt;height:18pt" o:ole="">
            <v:imagedata r:id="rId4" o:title=""/>
          </v:shape>
          <w:control r:id="rId61" w:name="DefaultOcxName50" w:shapeid="_x0000_i1132"/>
        </w:object>
      </w:r>
    </w:p>
    <w:p w14:paraId="7E9532BD" w14:textId="77777777" w:rsidR="000727F5" w:rsidRPr="000727F5" w:rsidRDefault="000727F5" w:rsidP="000727F5">
      <w:pPr>
        <w:spacing w:before="100" w:beforeAutospacing="1" w:after="100" w:afterAutospacing="1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15. Zde můžete uvést případné další poznatky či postřehy k výše uvedeným problematikám.</w:t>
      </w:r>
    </w:p>
    <w:p w14:paraId="3CC880C2" w14:textId="1D532FBB" w:rsidR="000727F5" w:rsidRPr="000727F5" w:rsidRDefault="000727F5" w:rsidP="000727F5">
      <w:pPr>
        <w:shd w:val="clear" w:color="auto" w:fill="FFFFFF"/>
        <w:spacing w:after="0" w:line="300" w:lineRule="atLeast"/>
        <w:jc w:val="both"/>
        <w:textAlignment w:val="top"/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</w:pPr>
      <w:r w:rsidRPr="000727F5">
        <w:rPr>
          <w:rFonts w:ascii="Roboto" w:eastAsia="Times New Roman" w:hAnsi="Roboto" w:cs="Times New Roman"/>
          <w:color w:val="70757A"/>
          <w:spacing w:val="3"/>
          <w:sz w:val="21"/>
          <w:szCs w:val="21"/>
          <w:lang w:eastAsia="cs-CZ"/>
        </w:rPr>
        <w:t>Text odpovědi</w:t>
      </w:r>
    </w:p>
    <w:p w14:paraId="7300754E" w14:textId="679C3AF2" w:rsidR="000727F5" w:rsidRPr="000727F5" w:rsidRDefault="000727F5" w:rsidP="000727F5">
      <w:pPr>
        <w:shd w:val="clear" w:color="auto" w:fill="FFFFFF"/>
        <w:spacing w:line="240" w:lineRule="auto"/>
        <w:jc w:val="both"/>
        <w:textAlignment w:val="top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object w:dxaOrig="1440" w:dyaOrig="1440" w14:anchorId="5A5E7155">
          <v:shape id="_x0000_i1183" type="#_x0000_t75" style="width:42pt;height:18pt" o:ole="">
            <v:imagedata r:id="rId4" o:title=""/>
          </v:shape>
          <w:control r:id="rId62" w:name="DefaultOcxName51" w:shapeid="_x0000_i1183"/>
        </w:object>
      </w:r>
    </w:p>
    <w:p w14:paraId="73A12193" w14:textId="77777777" w:rsidR="000727F5" w:rsidRPr="000727F5" w:rsidRDefault="000727F5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 w:rsidRPr="000727F5"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  <w:t> </w:t>
      </w:r>
    </w:p>
    <w:p w14:paraId="07920881" w14:textId="77777777" w:rsidR="000727F5" w:rsidRPr="000727F5" w:rsidRDefault="000727F5" w:rsidP="000727F5">
      <w:pPr>
        <w:shd w:val="clear" w:color="auto" w:fill="F8F9FA"/>
        <w:spacing w:after="0" w:line="240" w:lineRule="auto"/>
        <w:jc w:val="both"/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</w:pPr>
      <w:r w:rsidRPr="000727F5">
        <w:rPr>
          <w:rFonts w:ascii="docs-Roboto" w:eastAsia="Times New Roman" w:hAnsi="docs-Roboto" w:cs="Times New Roman"/>
          <w:color w:val="202124"/>
          <w:sz w:val="24"/>
          <w:szCs w:val="24"/>
          <w:lang w:eastAsia="cs-CZ"/>
        </w:rPr>
        <w:t>Děkujeme velice za spolupráci.</w:t>
      </w:r>
    </w:p>
    <w:p w14:paraId="601E8EFD" w14:textId="2C5FB6A8" w:rsidR="00DA5CD4" w:rsidRPr="000727F5" w:rsidRDefault="00DA5CD4" w:rsidP="000727F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5F6368"/>
          <w:sz w:val="27"/>
          <w:szCs w:val="27"/>
          <w:lang w:eastAsia="cs-CZ"/>
        </w:rPr>
      </w:pPr>
    </w:p>
    <w:sectPr w:rsidR="00DA5CD4" w:rsidRPr="0007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F5"/>
    <w:rsid w:val="000727F5"/>
    <w:rsid w:val="00716B34"/>
    <w:rsid w:val="00D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49B4"/>
  <w15:chartTrackingRefBased/>
  <w15:docId w15:val="{AC95C2CC-7DFD-4243-90F0-B8F68512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pefkd">
    <w:name w:val="npefkd"/>
    <w:basedOn w:val="Standardnpsmoodstavce"/>
    <w:rsid w:val="000727F5"/>
  </w:style>
  <w:style w:type="character" w:styleId="Hypertextovodkaz">
    <w:name w:val="Hyperlink"/>
    <w:basedOn w:val="Standardnpsmoodstavce"/>
    <w:uiPriority w:val="99"/>
    <w:semiHidden/>
    <w:unhideWhenUsed/>
    <w:rsid w:val="000727F5"/>
    <w:rPr>
      <w:color w:val="0000FF"/>
      <w:u w:val="single"/>
    </w:rPr>
  </w:style>
  <w:style w:type="character" w:customStyle="1" w:styleId="kx3hed">
    <w:name w:val="kx3hed"/>
    <w:basedOn w:val="Standardnpsmoodstavce"/>
    <w:rsid w:val="000727F5"/>
  </w:style>
  <w:style w:type="character" w:customStyle="1" w:styleId="nv6jab">
    <w:name w:val="nv6jab"/>
    <w:basedOn w:val="Standardnpsmoodstavce"/>
    <w:rsid w:val="000727F5"/>
  </w:style>
  <w:style w:type="character" w:customStyle="1" w:styleId="cb23me">
    <w:name w:val="cb23me"/>
    <w:basedOn w:val="Standardnpsmoodstavce"/>
    <w:rsid w:val="000727F5"/>
  </w:style>
  <w:style w:type="character" w:customStyle="1" w:styleId="bujrfe">
    <w:name w:val="bujrfe"/>
    <w:basedOn w:val="Standardnpsmoodstavce"/>
    <w:rsid w:val="000727F5"/>
  </w:style>
  <w:style w:type="character" w:customStyle="1" w:styleId="vrmgwf">
    <w:name w:val="vrmgwf"/>
    <w:basedOn w:val="Standardnpsmoodstavce"/>
    <w:rsid w:val="000727F5"/>
  </w:style>
  <w:style w:type="paragraph" w:styleId="Normlnweb">
    <w:name w:val="Normal (Web)"/>
    <w:basedOn w:val="Normln"/>
    <w:uiPriority w:val="99"/>
    <w:semiHidden/>
    <w:unhideWhenUsed/>
    <w:rsid w:val="0007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927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5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85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8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21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8829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5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8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24695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2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7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7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8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1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05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210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2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8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42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1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1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6513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171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48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27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23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110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26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89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590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19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5569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2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8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383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2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76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45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201256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3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14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37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15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3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25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0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26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43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5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5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19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01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86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1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35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59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34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34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4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59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7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6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64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9283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07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318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5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9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59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44395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9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3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527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67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19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57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6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259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6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21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20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38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6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1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8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56837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01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0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5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07302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27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2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981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18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93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72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8081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06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21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26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51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3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1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80970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8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1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95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879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7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32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600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711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3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61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2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8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4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6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05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387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841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085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574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614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375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07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39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360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6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526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381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084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777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999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5190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82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031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61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45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21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0210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04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65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645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2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955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1594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5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760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753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144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05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524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63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4227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000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5541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12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966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5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167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92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06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4342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16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527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97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16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394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31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244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9893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242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7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987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137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433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484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33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132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718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1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044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207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48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19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369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28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9183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16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80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483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712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15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318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204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47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23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949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327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790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584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7060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317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555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056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36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716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250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0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210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14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54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7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599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97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12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915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62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1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7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8526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8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2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666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67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7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39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81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2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7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67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36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74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135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630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502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878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650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040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725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347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19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9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179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578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671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444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423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382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9841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0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022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053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5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55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495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481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4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16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7520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8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3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43183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6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29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10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7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80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33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89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4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88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8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975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295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4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375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2498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430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482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338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594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573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70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0476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379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544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811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912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4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517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419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12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821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414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425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883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345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306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69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804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70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65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4689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8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09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1325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0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6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48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209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85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51692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71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04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3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01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911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67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24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11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9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5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8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9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9799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925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6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09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50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91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8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6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615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0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85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4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1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67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910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3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95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67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7315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8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82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2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84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1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64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64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24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47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885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83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39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22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919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789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58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673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88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7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895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546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622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198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226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51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7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8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5265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0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3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8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2542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9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415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61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01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68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234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40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4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14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81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6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09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6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0733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41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64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8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7797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1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2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9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81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06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6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81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9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09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13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893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296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457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891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22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803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2425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422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5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44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794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14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06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8176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025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35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8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1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8630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2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1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69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25091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49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26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894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2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6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71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363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1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1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075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46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285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48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1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4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45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36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76553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17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4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12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20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7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1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3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7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8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6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82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13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31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072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938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621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0207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36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654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443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0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0827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26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520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512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37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13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7834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97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9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05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72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23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471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114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82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3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569627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86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2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37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55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119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6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1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9920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70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0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9937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0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9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83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2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32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69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01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75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2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493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62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6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372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533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758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55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60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854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2456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17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329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66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89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314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016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565267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19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37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8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76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66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7823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0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6094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864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71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862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0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00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39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9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0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47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1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7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61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671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872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7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94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6712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2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55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17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832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6450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264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357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909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0469723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13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21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5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746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86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70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84239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16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1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57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2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8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2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4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24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3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4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36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21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43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03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361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606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73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799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47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4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136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907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932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48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607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0308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51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9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809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77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27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0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620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287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2158556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995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7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827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63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1570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07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340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0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60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01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30423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14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96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587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614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222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54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62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0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9391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68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71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8384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85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0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99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27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44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85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1916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18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51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93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974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07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6069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70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2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8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0448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1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18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89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24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94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75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25286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07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80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39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42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32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59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3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247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8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81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4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5610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4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075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93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29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3464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7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4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18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30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056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2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76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8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49868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33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77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98996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26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83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978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61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4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05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42942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8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79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15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83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45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4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9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9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61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0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7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9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9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3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9666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5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8997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5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4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9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7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9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14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1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66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91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3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5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6955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35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0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4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245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4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03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05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009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06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55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922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84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9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16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33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637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5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2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3782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05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2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00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14314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43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237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3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96024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05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02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768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729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6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23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2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5555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81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7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1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504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7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70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61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30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08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5028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5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07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41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7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95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0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7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3641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71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6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41020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714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76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4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598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53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5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54755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3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89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76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0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869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43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0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2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1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1502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5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94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5719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249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44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947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71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4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0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806391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4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1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61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99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702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882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16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4886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86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4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73081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04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5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40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8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7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76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2581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5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74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01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95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90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6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86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2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3418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0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0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22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09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01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18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200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72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61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5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68204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24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5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1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068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14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4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0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0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9253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93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3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88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2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8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6089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05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26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23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825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81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13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845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55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624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49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71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64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24539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59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96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3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67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image" Target="media/image16.wmf"/><Relationship Id="rId21" Type="http://schemas.openxmlformats.org/officeDocument/2006/relationships/control" Target="activeX/activeX10.xml"/><Relationship Id="rId34" Type="http://schemas.openxmlformats.org/officeDocument/2006/relationships/image" Target="media/image14.wmf"/><Relationship Id="rId42" Type="http://schemas.openxmlformats.org/officeDocument/2006/relationships/control" Target="activeX/activeX22.xml"/><Relationship Id="rId47" Type="http://schemas.openxmlformats.org/officeDocument/2006/relationships/image" Target="media/image20.wmf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control" Target="activeX/activeX30.xml"/><Relationship Id="rId62" Type="http://schemas.openxmlformats.org/officeDocument/2006/relationships/control" Target="activeX/activeX3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21.xml"/><Relationship Id="rId45" Type="http://schemas.openxmlformats.org/officeDocument/2006/relationships/image" Target="media/image19.wmf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5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image" Target="media/image21.wmf"/><Relationship Id="rId57" Type="http://schemas.openxmlformats.org/officeDocument/2006/relationships/control" Target="activeX/activeX33.xml"/><Relationship Id="rId61" Type="http://schemas.openxmlformats.org/officeDocument/2006/relationships/control" Target="activeX/activeX37.xml"/><Relationship Id="rId10" Type="http://schemas.openxmlformats.org/officeDocument/2006/relationships/control" Target="activeX/activeX4.xml"/><Relationship Id="rId19" Type="http://schemas.openxmlformats.org/officeDocument/2006/relationships/image" Target="media/image8.wmf"/><Relationship Id="rId31" Type="http://schemas.openxmlformats.org/officeDocument/2006/relationships/control" Target="activeX/activeX16.xml"/><Relationship Id="rId44" Type="http://schemas.openxmlformats.org/officeDocument/2006/relationships/control" Target="activeX/activeX23.xml"/><Relationship Id="rId52" Type="http://schemas.openxmlformats.org/officeDocument/2006/relationships/control" Target="activeX/activeX28.xml"/><Relationship Id="rId60" Type="http://schemas.openxmlformats.org/officeDocument/2006/relationships/control" Target="activeX/activeX36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image" Target="media/image18.wmf"/><Relationship Id="rId48" Type="http://schemas.openxmlformats.org/officeDocument/2006/relationships/control" Target="activeX/activeX25.xml"/><Relationship Id="rId56" Type="http://schemas.openxmlformats.org/officeDocument/2006/relationships/control" Target="activeX/activeX32.xml"/><Relationship Id="rId64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27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4.xml"/><Relationship Id="rId5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931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Pikous</dc:creator>
  <cp:keywords/>
  <dc:description/>
  <cp:lastModifiedBy>Martin Pikous</cp:lastModifiedBy>
  <cp:revision>2</cp:revision>
  <dcterms:created xsi:type="dcterms:W3CDTF">2023-03-17T16:32:00Z</dcterms:created>
  <dcterms:modified xsi:type="dcterms:W3CDTF">2023-03-17T16:44:00Z</dcterms:modified>
</cp:coreProperties>
</file>