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DC25" w14:textId="163DBBB5" w:rsidR="00992F15" w:rsidRDefault="00992F15" w:rsidP="00FD76AF">
      <w:pPr>
        <w:jc w:val="both"/>
      </w:pPr>
    </w:p>
    <w:p w14:paraId="20F4EC63" w14:textId="77777777" w:rsidR="00992F15" w:rsidRPr="004A2441" w:rsidRDefault="00992F15" w:rsidP="00FD76AF">
      <w:pPr>
        <w:jc w:val="both"/>
        <w:rPr>
          <w:b/>
          <w:bCs/>
        </w:rPr>
      </w:pPr>
    </w:p>
    <w:p w14:paraId="22A7826B" w14:textId="5550A19B" w:rsidR="004A2441" w:rsidRPr="004A2441" w:rsidRDefault="004A2441" w:rsidP="00FD76AF">
      <w:pPr>
        <w:jc w:val="center"/>
        <w:rPr>
          <w:b/>
          <w:bCs/>
          <w:u w:val="single"/>
        </w:rPr>
      </w:pPr>
      <w:r w:rsidRPr="004A2441">
        <w:rPr>
          <w:b/>
          <w:bCs/>
          <w:u w:val="single"/>
        </w:rPr>
        <w:t>Memorandum mezi Agrární komorou ČR a Svazem měst a obcí ČR</w:t>
      </w:r>
    </w:p>
    <w:p w14:paraId="50DB5346" w14:textId="53DA2EDE" w:rsidR="00992F15" w:rsidRPr="004A2441" w:rsidRDefault="004A2441" w:rsidP="00FD76AF">
      <w:pPr>
        <w:jc w:val="both"/>
      </w:pPr>
      <w:r w:rsidRPr="004A2441">
        <w:rPr>
          <w:b/>
          <w:bCs/>
        </w:rPr>
        <w:t>Tisková zpráva 2</w:t>
      </w:r>
      <w:r w:rsidR="00DE0B9F">
        <w:rPr>
          <w:b/>
          <w:bCs/>
        </w:rPr>
        <w:t>1</w:t>
      </w:r>
      <w:r w:rsidRPr="004A2441">
        <w:rPr>
          <w:b/>
          <w:bCs/>
        </w:rPr>
        <w:t xml:space="preserve">. 10. 2021, Hradec Králové – </w:t>
      </w:r>
      <w:r w:rsidR="00992F15" w:rsidRPr="004A2441">
        <w:rPr>
          <w:b/>
          <w:bCs/>
        </w:rPr>
        <w:t xml:space="preserve">Předseda Svazu měst a obcí ČR a starosta města Kyjov </w:t>
      </w:r>
      <w:r w:rsidR="00992F15" w:rsidRPr="006C102C">
        <w:rPr>
          <w:b/>
          <w:bCs/>
        </w:rPr>
        <w:t xml:space="preserve">František </w:t>
      </w:r>
      <w:proofErr w:type="spellStart"/>
      <w:r w:rsidR="00992F15" w:rsidRPr="006C102C">
        <w:rPr>
          <w:b/>
          <w:bCs/>
        </w:rPr>
        <w:t>Lukl</w:t>
      </w:r>
      <w:proofErr w:type="spellEnd"/>
      <w:r w:rsidR="00992F15" w:rsidRPr="006C102C">
        <w:rPr>
          <w:b/>
          <w:bCs/>
        </w:rPr>
        <w:t xml:space="preserve"> podepsal dnes s prezidentem </w:t>
      </w:r>
      <w:r w:rsidR="00F15902" w:rsidRPr="006C102C">
        <w:rPr>
          <w:b/>
          <w:bCs/>
        </w:rPr>
        <w:t xml:space="preserve">Agrární komory ČR Janem Doležalem memorandum vyjadřující společný zájem </w:t>
      </w:r>
      <w:r w:rsidR="000A7140" w:rsidRPr="006C102C">
        <w:rPr>
          <w:b/>
          <w:bCs/>
        </w:rPr>
        <w:t>na</w:t>
      </w:r>
      <w:r w:rsidR="00B34B6F" w:rsidRPr="006C102C">
        <w:rPr>
          <w:b/>
          <w:bCs/>
        </w:rPr>
        <w:t xml:space="preserve"> </w:t>
      </w:r>
      <w:r w:rsidR="000A7140" w:rsidRPr="006C102C">
        <w:rPr>
          <w:b/>
          <w:bCs/>
        </w:rPr>
        <w:t xml:space="preserve">rozvoji venkova </w:t>
      </w:r>
      <w:r w:rsidR="00B34B6F" w:rsidRPr="006C102C">
        <w:rPr>
          <w:b/>
          <w:bCs/>
        </w:rPr>
        <w:t>se</w:t>
      </w:r>
      <w:r w:rsidR="000A7140" w:rsidRPr="006C102C">
        <w:rPr>
          <w:b/>
          <w:bCs/>
        </w:rPr>
        <w:t xml:space="preserve"> zachování</w:t>
      </w:r>
      <w:r w:rsidR="00B34B6F" w:rsidRPr="006C102C">
        <w:rPr>
          <w:b/>
          <w:bCs/>
        </w:rPr>
        <w:t xml:space="preserve">m jeho tradic a </w:t>
      </w:r>
      <w:r w:rsidR="000A7140" w:rsidRPr="006C102C">
        <w:rPr>
          <w:b/>
          <w:bCs/>
        </w:rPr>
        <w:t>zděděného přírodního a kulturního bohatství</w:t>
      </w:r>
      <w:r w:rsidR="00B34B6F" w:rsidRPr="006C102C">
        <w:rPr>
          <w:b/>
          <w:bCs/>
        </w:rPr>
        <w:t xml:space="preserve">. </w:t>
      </w:r>
    </w:p>
    <w:p w14:paraId="55A560D5" w14:textId="1BEBBF96" w:rsidR="00F36854" w:rsidRPr="006C102C" w:rsidRDefault="00F36854" w:rsidP="00FD76AF">
      <w:pPr>
        <w:jc w:val="both"/>
      </w:pPr>
      <w:r w:rsidRPr="006C102C">
        <w:t>Svaz měst a obcí České republiky a Agrární komora</w:t>
      </w:r>
      <w:r w:rsidR="00BC24CA">
        <w:t xml:space="preserve"> Č</w:t>
      </w:r>
      <w:r w:rsidR="00F81550">
        <w:t>eské republiky</w:t>
      </w:r>
      <w:r w:rsidRPr="006C102C">
        <w:t xml:space="preserve"> vidí řadu témat, ve kterých bude společný a koordinovaný postup ku prospěchu obou organizací. K těm patří jak téma pozemkových úprav, od jejich akceptace až po realizaci a správu společných zařízení, až po širší kontext ochrany krajiny a životního prostředí. S tím se pojí také nutnost lepší komunikace mezi zemědělci a občany. Společný postup bude také přínosný v oblasti oběhového hospodářství, kde je třeba napnout síly pro jednodušší zužitkovávání rostlinného bioodpadu obcí zemědělci.</w:t>
      </w:r>
    </w:p>
    <w:p w14:paraId="388D8545" w14:textId="64AFDD04" w:rsidR="000A7140" w:rsidRPr="004A2441" w:rsidRDefault="00F15902" w:rsidP="00FD76AF">
      <w:pPr>
        <w:jc w:val="both"/>
      </w:pPr>
      <w:r w:rsidRPr="004A2441">
        <w:t>„</w:t>
      </w:r>
      <w:r w:rsidR="00EE5C27" w:rsidRPr="004A2441">
        <w:rPr>
          <w:i/>
          <w:iCs/>
        </w:rPr>
        <w:t>Chceme společně prosazovat zásady udržitelného rozvoje</w:t>
      </w:r>
      <w:r w:rsidR="00EE5C27" w:rsidRPr="004A2441">
        <w:t>,</w:t>
      </w:r>
      <w:r w:rsidRPr="004A2441">
        <w:t xml:space="preserve">“ říká František </w:t>
      </w:r>
      <w:proofErr w:type="spellStart"/>
      <w:r w:rsidRPr="004A2441">
        <w:t>Lukl</w:t>
      </w:r>
      <w:proofErr w:type="spellEnd"/>
      <w:r w:rsidRPr="004A2441">
        <w:t xml:space="preserve"> a pokračuje: „</w:t>
      </w:r>
      <w:r w:rsidR="000F0F25">
        <w:t>C</w:t>
      </w:r>
      <w:r w:rsidRPr="004A2441">
        <w:rPr>
          <w:i/>
          <w:iCs/>
        </w:rPr>
        <w:t xml:space="preserve">hceme </w:t>
      </w:r>
      <w:r w:rsidR="00621F1C" w:rsidRPr="004A2441">
        <w:rPr>
          <w:i/>
          <w:iCs/>
        </w:rPr>
        <w:t xml:space="preserve">také </w:t>
      </w:r>
      <w:r w:rsidRPr="004A2441">
        <w:rPr>
          <w:i/>
          <w:iCs/>
        </w:rPr>
        <w:t>podpořit kvalitní vztahy mezi subjekty hospodařícími v krajině a jejími obyvateli</w:t>
      </w:r>
      <w:r w:rsidR="00EE5C27" w:rsidRPr="004A2441">
        <w:rPr>
          <w:i/>
          <w:iCs/>
        </w:rPr>
        <w:t xml:space="preserve"> i jejich vzájemnou komunikaci</w:t>
      </w:r>
      <w:r w:rsidR="00EE5C27" w:rsidRPr="004A2441">
        <w:t>.</w:t>
      </w:r>
      <w:r w:rsidR="000A7140" w:rsidRPr="004A2441">
        <w:t>“</w:t>
      </w:r>
    </w:p>
    <w:p w14:paraId="7AA45961" w14:textId="396BE998" w:rsidR="00D32AFB" w:rsidRPr="004A2441" w:rsidRDefault="00D32AFB" w:rsidP="00FD76AF">
      <w:pPr>
        <w:jc w:val="both"/>
      </w:pPr>
      <w:r w:rsidRPr="004A2441">
        <w:t>„</w:t>
      </w:r>
      <w:r w:rsidRPr="004A2441">
        <w:rPr>
          <w:i/>
          <w:iCs/>
        </w:rPr>
        <w:t xml:space="preserve">Zemědělci fungují s městy a obcemi v přirozené symbióze, která se projevila během pandemie covidu-19 nebo během živelní katastrofy na jižní Moravě. Pravidelná a konstruktivní komunikace se Svazem měst a obcí ČR přispěje k posílení těchto vztahů. Pokud máme naplňovat cíle Společné zemědělské politiky a </w:t>
      </w:r>
      <w:proofErr w:type="gramStart"/>
      <w:r w:rsidRPr="004A2441">
        <w:rPr>
          <w:i/>
          <w:iCs/>
        </w:rPr>
        <w:t>Zelené</w:t>
      </w:r>
      <w:proofErr w:type="gramEnd"/>
      <w:r w:rsidRPr="004A2441">
        <w:rPr>
          <w:i/>
          <w:iCs/>
        </w:rPr>
        <w:t xml:space="preserve"> dohody pro Evropu a pracovat na tom, aby zemědělství plnilo svoji primární roli, tedy aby zajišťovalo spotřebitelům kvalitní potraviny za dostupné ceny, je třeba, aby priority zemědělců a měst a obcí byly v souladu</w:t>
      </w:r>
      <w:r w:rsidRPr="004A2441">
        <w:t>,” říká Jan Doležal.</w:t>
      </w:r>
    </w:p>
    <w:p w14:paraId="7B893823" w14:textId="15EBB2AB" w:rsidR="009D190E" w:rsidRDefault="000A7140" w:rsidP="00FD76AF">
      <w:pPr>
        <w:jc w:val="both"/>
      </w:pPr>
      <w:r>
        <w:t>Podpisem memoranda stvrzují obě strany vůli k navázání společné komunikace ve prospěch českého i moravského venkova.</w:t>
      </w:r>
    </w:p>
    <w:p w14:paraId="0E3213EE" w14:textId="77777777" w:rsidR="004A2441" w:rsidRDefault="004A2441" w:rsidP="00FD76AF">
      <w:pPr>
        <w:jc w:val="both"/>
      </w:pPr>
    </w:p>
    <w:p w14:paraId="0DC2881D" w14:textId="3DEFB30B" w:rsidR="004A2441" w:rsidRPr="004A2441" w:rsidRDefault="004A2441" w:rsidP="00FD76AF">
      <w:pPr>
        <w:jc w:val="both"/>
        <w:rPr>
          <w:b/>
          <w:bCs/>
        </w:rPr>
      </w:pPr>
      <w:r w:rsidRPr="004A2441">
        <w:rPr>
          <w:b/>
          <w:bCs/>
        </w:rPr>
        <w:t>Kontakt</w:t>
      </w:r>
      <w:r>
        <w:rPr>
          <w:b/>
          <w:bCs/>
        </w:rPr>
        <w:t>y</w:t>
      </w:r>
      <w:r w:rsidRPr="004A2441">
        <w:rPr>
          <w:b/>
          <w:bCs/>
        </w:rPr>
        <w:t xml:space="preserve"> pro média</w:t>
      </w:r>
      <w:r w:rsidR="005E1DA5">
        <w:rPr>
          <w:b/>
          <w:bCs/>
        </w:rPr>
        <w:t>:</w:t>
      </w:r>
    </w:p>
    <w:p w14:paraId="3DFDDDEB" w14:textId="5E4B6730" w:rsidR="009D190E" w:rsidRPr="009D190E" w:rsidRDefault="009D190E" w:rsidP="00FD76AF">
      <w:pPr>
        <w:jc w:val="both"/>
      </w:pPr>
      <w:r w:rsidRPr="009D190E">
        <w:t>Ing. Alexandra Kocková</w:t>
      </w:r>
    </w:p>
    <w:p w14:paraId="4F3767C6" w14:textId="77777777" w:rsidR="009D190E" w:rsidRPr="009D190E" w:rsidRDefault="009D190E" w:rsidP="00FD76AF">
      <w:pPr>
        <w:jc w:val="both"/>
      </w:pPr>
      <w:r w:rsidRPr="009D190E">
        <w:t>Tiskový zástupce SMO ČR</w:t>
      </w:r>
    </w:p>
    <w:p w14:paraId="1B94E3E2" w14:textId="35EDB983" w:rsidR="009D190E" w:rsidRDefault="009D190E" w:rsidP="00FD76AF">
      <w:pPr>
        <w:jc w:val="both"/>
      </w:pPr>
      <w:r w:rsidRPr="009D190E">
        <w:t>E</w:t>
      </w:r>
      <w:r w:rsidR="004A2441">
        <w:t>-</w:t>
      </w:r>
      <w:r w:rsidRPr="009D190E">
        <w:t>mail: </w:t>
      </w:r>
      <w:hyperlink r:id="rId7" w:history="1">
        <w:r w:rsidRPr="009D190E">
          <w:rPr>
            <w:rStyle w:val="Hypertextovodkaz"/>
          </w:rPr>
          <w:t>kockova@smocr.cz</w:t>
        </w:r>
      </w:hyperlink>
      <w:r w:rsidRPr="009D190E">
        <w:t>, tel.: 725 607</w:t>
      </w:r>
      <w:r w:rsidR="0078545D">
        <w:t> </w:t>
      </w:r>
      <w:r w:rsidRPr="009D190E">
        <w:t>753</w:t>
      </w:r>
    </w:p>
    <w:p w14:paraId="5D401813" w14:textId="07CF5C20" w:rsidR="0078545D" w:rsidRDefault="0078545D" w:rsidP="00FD76AF">
      <w:pPr>
        <w:jc w:val="both"/>
      </w:pPr>
    </w:p>
    <w:p w14:paraId="64E482EB" w14:textId="77777777" w:rsidR="0078545D" w:rsidRDefault="0078545D" w:rsidP="00FD76AF">
      <w:pPr>
        <w:jc w:val="both"/>
      </w:pPr>
      <w:r>
        <w:t>Bc. Barbora Pánková</w:t>
      </w:r>
    </w:p>
    <w:p w14:paraId="2D7F631D" w14:textId="4E05D456" w:rsidR="0078545D" w:rsidRDefault="0078545D" w:rsidP="00FD76AF">
      <w:pPr>
        <w:jc w:val="both"/>
      </w:pPr>
      <w:r>
        <w:t>Tisková mluvčí AK ČR</w:t>
      </w:r>
    </w:p>
    <w:p w14:paraId="0B0A1F0A" w14:textId="3AB313CC" w:rsidR="0078545D" w:rsidRDefault="0078545D" w:rsidP="00FD76AF">
      <w:pPr>
        <w:jc w:val="both"/>
      </w:pPr>
      <w:r>
        <w:t xml:space="preserve">E-mail: </w:t>
      </w:r>
      <w:hyperlink r:id="rId8" w:history="1">
        <w:r w:rsidR="000B141D" w:rsidRPr="00C960C8">
          <w:rPr>
            <w:rStyle w:val="Hypertextovodkaz"/>
          </w:rPr>
          <w:t>tiskove@akcr.cz</w:t>
        </w:r>
      </w:hyperlink>
      <w:r>
        <w:t xml:space="preserve">, </w:t>
      </w:r>
      <w:hyperlink r:id="rId9" w:history="1">
        <w:r w:rsidRPr="00C960C8">
          <w:rPr>
            <w:rStyle w:val="Hypertextovodkaz"/>
          </w:rPr>
          <w:t>pankova@akcr.cz</w:t>
        </w:r>
      </w:hyperlink>
      <w:r>
        <w:t>, tel. 721 306 431</w:t>
      </w:r>
      <w:r>
        <w:tab/>
      </w:r>
      <w:r>
        <w:tab/>
      </w:r>
    </w:p>
    <w:p w14:paraId="39F71D7C" w14:textId="323341B7" w:rsidR="009D190E" w:rsidRDefault="009D190E" w:rsidP="00FD76AF">
      <w:pPr>
        <w:jc w:val="both"/>
      </w:pPr>
    </w:p>
    <w:p w14:paraId="736CE26B" w14:textId="33371404" w:rsidR="004A2441" w:rsidRDefault="004A2441" w:rsidP="00FD76AF">
      <w:pPr>
        <w:jc w:val="both"/>
      </w:pPr>
    </w:p>
    <w:p w14:paraId="63079BB7" w14:textId="77777777" w:rsidR="004A2441" w:rsidRPr="009D190E" w:rsidRDefault="004A2441" w:rsidP="00FD76AF">
      <w:pPr>
        <w:jc w:val="both"/>
      </w:pPr>
    </w:p>
    <w:p w14:paraId="43158BDE" w14:textId="77777777" w:rsidR="004A2441" w:rsidRDefault="004A2441" w:rsidP="00FD76AF">
      <w:pPr>
        <w:jc w:val="both"/>
        <w:rPr>
          <w:b/>
          <w:bCs/>
          <w:i/>
          <w:iCs/>
        </w:rPr>
      </w:pPr>
    </w:p>
    <w:p w14:paraId="1D19C7DC" w14:textId="77777777" w:rsidR="004A2441" w:rsidRDefault="004A2441" w:rsidP="00FD76AF">
      <w:pPr>
        <w:jc w:val="both"/>
        <w:rPr>
          <w:b/>
          <w:bCs/>
          <w:i/>
          <w:iCs/>
        </w:rPr>
      </w:pPr>
    </w:p>
    <w:p w14:paraId="5832E35B" w14:textId="1D3A6D59" w:rsidR="009D190E" w:rsidRDefault="009D190E" w:rsidP="00FD76AF">
      <w:pPr>
        <w:jc w:val="both"/>
        <w:rPr>
          <w:i/>
          <w:iCs/>
        </w:rPr>
      </w:pPr>
      <w:r w:rsidRPr="009D190E">
        <w:rPr>
          <w:b/>
          <w:bCs/>
          <w:i/>
          <w:iCs/>
        </w:rPr>
        <w:t>Svaz</w:t>
      </w:r>
      <w:r w:rsidR="004A2441">
        <w:rPr>
          <w:b/>
          <w:bCs/>
          <w:i/>
          <w:iCs/>
        </w:rPr>
        <w:t xml:space="preserve"> </w:t>
      </w:r>
      <w:r w:rsidRPr="009D190E">
        <w:rPr>
          <w:b/>
          <w:bCs/>
          <w:i/>
          <w:iCs/>
        </w:rPr>
        <w:t>měst a obcí České republiky</w:t>
      </w:r>
      <w:r w:rsidRPr="009D190E">
        <w:rPr>
          <w:i/>
          <w:iCs/>
        </w:rPr>
        <w:t> (</w:t>
      </w:r>
      <w:r w:rsidRPr="009D190E">
        <w:rPr>
          <w:b/>
          <w:bCs/>
          <w:i/>
          <w:iCs/>
        </w:rPr>
        <w:t>SMO ČR</w:t>
      </w:r>
      <w:r w:rsidRPr="009D190E">
        <w:rPr>
          <w:i/>
          <w:iCs/>
        </w:rPr>
        <w:t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 rámec svých povinností věnují i obecným problémům samosprávy. Svaz sdružuje více než 2 700 měst a obcí a svými členy tak čítá přes 8,5 milionů obyvatel České republiky. Více na </w:t>
      </w:r>
      <w:hyperlink r:id="rId10" w:tgtFrame="_blank" w:history="1">
        <w:r w:rsidRPr="009D190E">
          <w:rPr>
            <w:rStyle w:val="Hypertextovodkaz"/>
            <w:i/>
            <w:iCs/>
          </w:rPr>
          <w:t>www.smocr.cz</w:t>
        </w:r>
      </w:hyperlink>
      <w:r w:rsidRPr="009D190E">
        <w:rPr>
          <w:i/>
          <w:iCs/>
        </w:rPr>
        <w:t> a na </w:t>
      </w:r>
      <w:hyperlink r:id="rId11" w:tgtFrame="_blank" w:history="1">
        <w:r w:rsidRPr="009D190E">
          <w:rPr>
            <w:rStyle w:val="Hypertextovodkaz"/>
            <w:i/>
            <w:iCs/>
          </w:rPr>
          <w:t>Facebooku</w:t>
        </w:r>
      </w:hyperlink>
      <w:r w:rsidRPr="009D190E">
        <w:rPr>
          <w:i/>
          <w:iCs/>
        </w:rPr>
        <w:t>.</w:t>
      </w:r>
    </w:p>
    <w:p w14:paraId="67107458" w14:textId="58136A98" w:rsidR="007C3A53" w:rsidRPr="0078545D" w:rsidRDefault="0078545D" w:rsidP="00FD76AF">
      <w:pPr>
        <w:jc w:val="both"/>
        <w:rPr>
          <w:i/>
          <w:iCs/>
        </w:rPr>
      </w:pPr>
      <w:r w:rsidRPr="0078545D">
        <w:rPr>
          <w:b/>
          <w:bCs/>
          <w:i/>
          <w:iCs/>
        </w:rPr>
        <w:t>Agrární komora České republiky</w:t>
      </w:r>
      <w:r w:rsidR="00C50C6E">
        <w:rPr>
          <w:b/>
          <w:bCs/>
          <w:i/>
          <w:iCs/>
        </w:rPr>
        <w:t xml:space="preserve"> (AK ČR)</w:t>
      </w:r>
      <w:r w:rsidRPr="0078545D">
        <w:rPr>
          <w:i/>
          <w:iCs/>
        </w:rPr>
        <w:t xml:space="preserve"> </w:t>
      </w:r>
      <w:r w:rsidR="00C50C6E">
        <w:rPr>
          <w:i/>
          <w:iCs/>
        </w:rPr>
        <w:t>s</w:t>
      </w:r>
      <w:r w:rsidR="00C50C6E" w:rsidRPr="00C50C6E">
        <w:rPr>
          <w:i/>
          <w:iCs/>
        </w:rPr>
        <w:t>družuje většinu podnikatelů v zemědělství, lesnictví a potravinářství. Prosazuje a obhajuje oprávněné zájmy svých členů už téměř třicet let. Její členové produkují přes 80 procent veškerých komodit a obhospodařují více než 1,6 milionu hektarů zemědělské půdy, což je téměř polovina z celkové plochy zemědělské půdy v Česku. AK ČR má téměř tři tisíce členů, z čehož 1206 je soukromě hospodařících rolníků a zbytek tvoří zemědělské organizace. V tomto počtu nejsou zahrnuti členové 32 profesních svazů, sdružení a unií, v nichž se příslušnost podnikatelů překrývá a které rovněž sdružuje AK ČR.</w:t>
      </w:r>
    </w:p>
    <w:sectPr w:rsidR="007C3A53" w:rsidRPr="007854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6208" w14:textId="77777777" w:rsidR="00162C1E" w:rsidRDefault="00162C1E" w:rsidP="00992F15">
      <w:pPr>
        <w:spacing w:after="0" w:line="240" w:lineRule="auto"/>
      </w:pPr>
      <w:r>
        <w:separator/>
      </w:r>
    </w:p>
  </w:endnote>
  <w:endnote w:type="continuationSeparator" w:id="0">
    <w:p w14:paraId="18DBE97B" w14:textId="77777777" w:rsidR="00162C1E" w:rsidRDefault="00162C1E" w:rsidP="0099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2B18" w14:textId="77777777" w:rsidR="00162C1E" w:rsidRDefault="00162C1E" w:rsidP="00992F15">
      <w:pPr>
        <w:spacing w:after="0" w:line="240" w:lineRule="auto"/>
      </w:pPr>
      <w:r>
        <w:separator/>
      </w:r>
    </w:p>
  </w:footnote>
  <w:footnote w:type="continuationSeparator" w:id="0">
    <w:p w14:paraId="4B5A0701" w14:textId="77777777" w:rsidR="00162C1E" w:rsidRDefault="00162C1E" w:rsidP="0099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2C8" w14:textId="0F901FAA" w:rsidR="00992F15" w:rsidRDefault="00992F1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298694" wp14:editId="31A4B197">
          <wp:simplePos x="0" y="0"/>
          <wp:positionH relativeFrom="margin">
            <wp:posOffset>605155</wp:posOffset>
          </wp:positionH>
          <wp:positionV relativeFrom="paragraph">
            <wp:posOffset>-220980</wp:posOffset>
          </wp:positionV>
          <wp:extent cx="981710" cy="738505"/>
          <wp:effectExtent l="0" t="0" r="8890" b="4445"/>
          <wp:wrapTight wrapText="bothSides">
            <wp:wrapPolygon edited="0">
              <wp:start x="0" y="0"/>
              <wp:lineTo x="0" y="21173"/>
              <wp:lineTo x="21376" y="21173"/>
              <wp:lineTo x="2137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5BAFB62" wp14:editId="00990D17">
          <wp:simplePos x="0" y="0"/>
          <wp:positionH relativeFrom="margin">
            <wp:posOffset>3341370</wp:posOffset>
          </wp:positionH>
          <wp:positionV relativeFrom="paragraph">
            <wp:posOffset>-135255</wp:posOffset>
          </wp:positionV>
          <wp:extent cx="1857375" cy="576949"/>
          <wp:effectExtent l="0" t="0" r="0" b="0"/>
          <wp:wrapTight wrapText="bothSides">
            <wp:wrapPolygon edited="0">
              <wp:start x="0" y="0"/>
              <wp:lineTo x="0" y="20696"/>
              <wp:lineTo x="21268" y="20696"/>
              <wp:lineTo x="212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76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402"/>
    <w:multiLevelType w:val="hybridMultilevel"/>
    <w:tmpl w:val="1174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A06"/>
    <w:multiLevelType w:val="hybridMultilevel"/>
    <w:tmpl w:val="4F386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15"/>
    <w:rsid w:val="000A7140"/>
    <w:rsid w:val="000B141D"/>
    <w:rsid w:val="000F0F25"/>
    <w:rsid w:val="001047F4"/>
    <w:rsid w:val="00162C1E"/>
    <w:rsid w:val="002C4B95"/>
    <w:rsid w:val="003E0D34"/>
    <w:rsid w:val="004A2441"/>
    <w:rsid w:val="00547793"/>
    <w:rsid w:val="005E1DA5"/>
    <w:rsid w:val="00621F1C"/>
    <w:rsid w:val="006C102C"/>
    <w:rsid w:val="0078545D"/>
    <w:rsid w:val="007C3A53"/>
    <w:rsid w:val="0096058F"/>
    <w:rsid w:val="00992F15"/>
    <w:rsid w:val="009D190E"/>
    <w:rsid w:val="009D6EAD"/>
    <w:rsid w:val="00A81461"/>
    <w:rsid w:val="00A83F2E"/>
    <w:rsid w:val="00B23850"/>
    <w:rsid w:val="00B34B6F"/>
    <w:rsid w:val="00B51982"/>
    <w:rsid w:val="00BC24CA"/>
    <w:rsid w:val="00BD316D"/>
    <w:rsid w:val="00C50C6E"/>
    <w:rsid w:val="00D32AFB"/>
    <w:rsid w:val="00DE0B9F"/>
    <w:rsid w:val="00EA741B"/>
    <w:rsid w:val="00EE5C27"/>
    <w:rsid w:val="00EF248E"/>
    <w:rsid w:val="00F15902"/>
    <w:rsid w:val="00F36854"/>
    <w:rsid w:val="00F81550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BF3DC"/>
  <w15:chartTrackingRefBased/>
  <w15:docId w15:val="{D79C2A1D-65DE-4F5F-A4C5-D6B8C007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15"/>
  </w:style>
  <w:style w:type="paragraph" w:styleId="Zpat">
    <w:name w:val="footer"/>
    <w:basedOn w:val="Normln"/>
    <w:link w:val="ZpatChar"/>
    <w:uiPriority w:val="99"/>
    <w:unhideWhenUsed/>
    <w:rsid w:val="0099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15"/>
  </w:style>
  <w:style w:type="character" w:styleId="Hypertextovodkaz">
    <w:name w:val="Hyperlink"/>
    <w:basedOn w:val="Standardnpsmoodstavce"/>
    <w:uiPriority w:val="99"/>
    <w:unhideWhenUsed/>
    <w:rsid w:val="009D19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akc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ckova@smocr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mocr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mocr.cz/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nkova@ak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Michaela Mottlová</cp:lastModifiedBy>
  <cp:revision>2</cp:revision>
  <dcterms:created xsi:type="dcterms:W3CDTF">2021-10-25T12:42:00Z</dcterms:created>
  <dcterms:modified xsi:type="dcterms:W3CDTF">2021-10-25T12:42:00Z</dcterms:modified>
</cp:coreProperties>
</file>