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F016" w14:textId="77777777" w:rsidR="007C3A53" w:rsidRDefault="007C3A53"/>
    <w:p w14:paraId="093E231C" w14:textId="77777777" w:rsidR="00CB15C9" w:rsidRDefault="00CB15C9">
      <w:r>
        <w:t>TISKOVÁ ZPRÁVA</w:t>
      </w:r>
    </w:p>
    <w:p w14:paraId="3AEB73A3" w14:textId="410926B4" w:rsidR="00CB15C9" w:rsidRDefault="001E177B">
      <w:r w:rsidRPr="001E177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Svaz měst a obcí ČR vyjednal miliardu na sportoviště</w:t>
      </w:r>
    </w:p>
    <w:p w14:paraId="25F5A9E3" w14:textId="6E7EAD28" w:rsidR="00704D0C" w:rsidRDefault="00CB15C9" w:rsidP="00704D0C">
      <w:pPr>
        <w:jc w:val="both"/>
      </w:pPr>
      <w:r>
        <w:t xml:space="preserve">Praha, </w:t>
      </w:r>
      <w:r w:rsidR="001E177B">
        <w:t>29. září</w:t>
      </w:r>
      <w:r>
        <w:t xml:space="preserve"> 2021, </w:t>
      </w:r>
      <w:r w:rsidR="001E177B">
        <w:t>Na svátek sv. Václava 28.</w:t>
      </w:r>
      <w:r w:rsidR="001E177B">
        <w:t xml:space="preserve"> </w:t>
      </w:r>
      <w:r w:rsidR="001E177B">
        <w:t>9.</w:t>
      </w:r>
      <w:r w:rsidR="001E177B">
        <w:t xml:space="preserve"> </w:t>
      </w:r>
      <w:r w:rsidR="001E177B">
        <w:t xml:space="preserve">2021 </w:t>
      </w:r>
      <w:r w:rsidR="00704D0C">
        <w:t xml:space="preserve">přislíbil premiér Andrej Babiš zástupcům Předsednictva Svazu měst a obcí ČR </w:t>
      </w:r>
      <w:r w:rsidR="00704D0C">
        <w:t>1 miliardu Kč a urychlené vypsání dotační výzvy</w:t>
      </w:r>
      <w:r w:rsidR="00704D0C">
        <w:t xml:space="preserve"> na </w:t>
      </w:r>
      <w:r w:rsidR="00704D0C">
        <w:t>výstavbu sportovních zařízení pro města a obce</w:t>
      </w:r>
      <w:r w:rsidR="00704D0C">
        <w:t>.</w:t>
      </w:r>
    </w:p>
    <w:p w14:paraId="7D13E552" w14:textId="27AB8669" w:rsidR="001E177B" w:rsidRDefault="00CA305A" w:rsidP="00704D0C">
      <w:pPr>
        <w:jc w:val="both"/>
      </w:pPr>
      <w:r>
        <w:t>S</w:t>
      </w:r>
      <w:r w:rsidR="004814D5">
        <w:t xml:space="preserve">váteční úterý se </w:t>
      </w:r>
      <w:r>
        <w:t xml:space="preserve">neslo ve znamení úspěšného </w:t>
      </w:r>
      <w:r w:rsidR="004814D5">
        <w:t>setk</w:t>
      </w:r>
      <w:r>
        <w:t>ání</w:t>
      </w:r>
      <w:r w:rsidR="004814D5">
        <w:t xml:space="preserve"> </w:t>
      </w:r>
      <w:r w:rsidR="001E177B">
        <w:t>člen</w:t>
      </w:r>
      <w:r>
        <w:t>ů</w:t>
      </w:r>
      <w:r w:rsidR="001E177B">
        <w:t xml:space="preserve"> </w:t>
      </w:r>
      <w:r w:rsidR="001E177B">
        <w:t>P</w:t>
      </w:r>
      <w:r w:rsidR="001E177B">
        <w:t>ředsednictva</w:t>
      </w:r>
      <w:r w:rsidR="001E177B">
        <w:t xml:space="preserve"> </w:t>
      </w:r>
      <w:r w:rsidR="00F44411">
        <w:t>Svazu – předsedy</w:t>
      </w:r>
      <w:r w:rsidR="004814D5">
        <w:t xml:space="preserve"> Františ</w:t>
      </w:r>
      <w:r>
        <w:t>ka</w:t>
      </w:r>
      <w:r w:rsidR="004814D5">
        <w:t xml:space="preserve"> </w:t>
      </w:r>
      <w:proofErr w:type="spellStart"/>
      <w:r w:rsidR="004814D5">
        <w:t>Lukl</w:t>
      </w:r>
      <w:r>
        <w:t>a</w:t>
      </w:r>
      <w:proofErr w:type="spellEnd"/>
      <w:r>
        <w:t xml:space="preserve">, </w:t>
      </w:r>
      <w:r w:rsidR="004814D5">
        <w:t>starost</w:t>
      </w:r>
      <w:r>
        <w:t>y</w:t>
      </w:r>
      <w:r w:rsidR="004814D5">
        <w:t xml:space="preserve"> Kyjova</w:t>
      </w:r>
      <w:r w:rsidR="004814D5">
        <w:t xml:space="preserve"> a místopředsed</w:t>
      </w:r>
      <w:r>
        <w:t>ů</w:t>
      </w:r>
      <w:r w:rsidR="004814D5">
        <w:t xml:space="preserve"> Miroslav</w:t>
      </w:r>
      <w:r>
        <w:t>a</w:t>
      </w:r>
      <w:r w:rsidR="004814D5">
        <w:t xml:space="preserve"> </w:t>
      </w:r>
      <w:proofErr w:type="spellStart"/>
      <w:r w:rsidR="004814D5">
        <w:t>Žbá</w:t>
      </w:r>
      <w:r>
        <w:t>nka</w:t>
      </w:r>
      <w:proofErr w:type="spellEnd"/>
      <w:r w:rsidR="004814D5">
        <w:t>, primátor</w:t>
      </w:r>
      <w:r>
        <w:t>a</w:t>
      </w:r>
      <w:r w:rsidR="004814D5">
        <w:t xml:space="preserve"> Olomouce</w:t>
      </w:r>
      <w:r w:rsidR="004814D5">
        <w:t xml:space="preserve"> a Pavl</w:t>
      </w:r>
      <w:r>
        <w:t>a</w:t>
      </w:r>
      <w:r w:rsidR="004814D5">
        <w:t xml:space="preserve"> Drahovzal</w:t>
      </w:r>
      <w:r>
        <w:t>a</w:t>
      </w:r>
      <w:r w:rsidR="004814D5">
        <w:t>, starost</w:t>
      </w:r>
      <w:r>
        <w:t>y</w:t>
      </w:r>
      <w:r w:rsidR="004814D5">
        <w:t xml:space="preserve"> Velk</w:t>
      </w:r>
      <w:r>
        <w:t>ého</w:t>
      </w:r>
      <w:r w:rsidR="004814D5">
        <w:t xml:space="preserve"> </w:t>
      </w:r>
      <w:r w:rsidR="00F44411">
        <w:t>Oseku</w:t>
      </w:r>
      <w:r w:rsidR="00F44411">
        <w:t xml:space="preserve"> – </w:t>
      </w:r>
      <w:r w:rsidR="00F44411">
        <w:t>s</w:t>
      </w:r>
      <w:r w:rsidR="001E177B">
        <w:t xml:space="preserve"> premiérem Andrejem Babišem, ministryní </w:t>
      </w:r>
      <w:r w:rsidR="00BC5412">
        <w:t xml:space="preserve">pro místní rozvoj </w:t>
      </w:r>
      <w:r w:rsidR="001E177B">
        <w:t xml:space="preserve">Klárou Dostálovou a vedením Národní sportovní agentury v čele s jejím předsedou panem Filipem </w:t>
      </w:r>
      <w:proofErr w:type="spellStart"/>
      <w:r w:rsidR="001E177B">
        <w:t>Neusserem</w:t>
      </w:r>
      <w:proofErr w:type="spellEnd"/>
      <w:r w:rsidR="001E177B">
        <w:t>.</w:t>
      </w:r>
      <w:r w:rsidR="00F14A1B">
        <w:t xml:space="preserve"> </w:t>
      </w:r>
    </w:p>
    <w:p w14:paraId="227B1074" w14:textId="510DC590" w:rsidR="001863B0" w:rsidRDefault="00CA305A" w:rsidP="00704D0C">
      <w:pPr>
        <w:jc w:val="both"/>
      </w:pPr>
      <w:r>
        <w:t>C</w:t>
      </w:r>
      <w:r w:rsidR="001E177B">
        <w:t>ílem jednání zástupců Svazu bylo získat finance na výstavbu sportovních zařízení pro města a obce formou dotačního titulu</w:t>
      </w:r>
      <w:r>
        <w:t xml:space="preserve">. </w:t>
      </w:r>
      <w:r w:rsidR="00C0167D">
        <w:t>P</w:t>
      </w:r>
      <w:r w:rsidR="001E177B">
        <w:t xml:space="preserve">remiér </w:t>
      </w:r>
      <w:r w:rsidR="00C0167D">
        <w:t xml:space="preserve">Andrej Babiš </w:t>
      </w:r>
      <w:r w:rsidR="001E177B">
        <w:t xml:space="preserve">přislíbil </w:t>
      </w:r>
      <w:r>
        <w:t xml:space="preserve">celkem 1 miliardu </w:t>
      </w:r>
      <w:r w:rsidR="00C0167D">
        <w:t>Kč</w:t>
      </w:r>
      <w:r>
        <w:t xml:space="preserve"> a </w:t>
      </w:r>
      <w:r w:rsidR="00CA4A51">
        <w:t>brzké</w:t>
      </w:r>
      <w:r>
        <w:t xml:space="preserve"> vypsání dotační výzvy.</w:t>
      </w:r>
      <w:r w:rsidR="00C0167D">
        <w:t xml:space="preserve"> Z důvodu urychlení dotačního procesu, m</w:t>
      </w:r>
      <w:r w:rsidR="001E177B">
        <w:t xml:space="preserve">ěsta a obce </w:t>
      </w:r>
      <w:r w:rsidR="00C0167D">
        <w:t>budou žádosti zasílat na</w:t>
      </w:r>
      <w:r w:rsidR="001E177B">
        <w:t xml:space="preserve"> </w:t>
      </w:r>
      <w:r w:rsidR="001E177B">
        <w:t>M</w:t>
      </w:r>
      <w:r w:rsidR="001E177B">
        <w:t>inisterstv</w:t>
      </w:r>
      <w:r w:rsidR="00C0167D">
        <w:t>o</w:t>
      </w:r>
      <w:r w:rsidR="001E177B">
        <w:t xml:space="preserve"> pro místní </w:t>
      </w:r>
      <w:proofErr w:type="gramStart"/>
      <w:r w:rsidR="001E177B">
        <w:t>rozvoj</w:t>
      </w:r>
      <w:r w:rsidR="001863B0">
        <w:t xml:space="preserve"> - m</w:t>
      </w:r>
      <w:r w:rsidR="001E177B">
        <w:t>inistryně</w:t>
      </w:r>
      <w:proofErr w:type="gramEnd"/>
      <w:r w:rsidR="001E177B">
        <w:t xml:space="preserve"> </w:t>
      </w:r>
      <w:r w:rsidR="00C0167D">
        <w:t xml:space="preserve">Klára Dostálová </w:t>
      </w:r>
      <w:r w:rsidR="001E177B">
        <w:t xml:space="preserve">přislíbila vypsání výzvy v řádu týdnů. </w:t>
      </w:r>
    </w:p>
    <w:p w14:paraId="60711D7C" w14:textId="2E385F6C" w:rsidR="001863B0" w:rsidRDefault="00CA4A51" w:rsidP="00704D0C">
      <w:pPr>
        <w:jc w:val="both"/>
      </w:pPr>
      <w:r>
        <w:t>Proč bylo třeba situaci urgentně řešit?</w:t>
      </w:r>
      <w:r w:rsidR="001863B0">
        <w:t xml:space="preserve"> Přislíbené finance</w:t>
      </w:r>
      <w:r w:rsidR="001E177B">
        <w:t xml:space="preserve"> </w:t>
      </w:r>
      <w:r w:rsidR="001863B0">
        <w:t>pokryjí</w:t>
      </w:r>
      <w:r w:rsidR="001E177B">
        <w:t xml:space="preserve"> zrušenou výzvu</w:t>
      </w:r>
      <w:r>
        <w:t xml:space="preserve"> „</w:t>
      </w:r>
      <w:r w:rsidR="00704D0C" w:rsidRPr="00BA36D4">
        <w:t>Sportovní infrastruktura – Investice nad 10 mil. Kč</w:t>
      </w:r>
      <w:r>
        <w:t>“</w:t>
      </w:r>
      <w:r w:rsidR="00704D0C">
        <w:t xml:space="preserve">, kterou Národní sportovní agentura v srpnu tohoto roku </w:t>
      </w:r>
      <w:r w:rsidR="00BC5412">
        <w:t xml:space="preserve">bez náhrady </w:t>
      </w:r>
      <w:r w:rsidR="00704D0C">
        <w:t>zrušila a ve které žádaly desítky obcí s již připravenými stavebními projekty.</w:t>
      </w:r>
      <w:r>
        <w:t xml:space="preserve"> </w:t>
      </w:r>
    </w:p>
    <w:p w14:paraId="43B188A0" w14:textId="5EB7C757" w:rsidR="00BC5412" w:rsidRDefault="00BC5412" w:rsidP="00704D0C">
      <w:pPr>
        <w:jc w:val="both"/>
      </w:pPr>
      <w:r>
        <w:t>„Každou korunu, kterou vynaložíme do sportovišť, vynaložíme pro zdraví a zábavu našich občanů</w:t>
      </w:r>
      <w:r w:rsidR="00F44411">
        <w:t>.</w:t>
      </w:r>
      <w:r>
        <w:t xml:space="preserve">“ řekl předseda Svazu František </w:t>
      </w:r>
      <w:proofErr w:type="spellStart"/>
      <w:r>
        <w:t>Lukl</w:t>
      </w:r>
      <w:proofErr w:type="spellEnd"/>
      <w:r>
        <w:t xml:space="preserve"> a dodal „Všechna města a obce svými dotacemi </w:t>
      </w:r>
      <w:r w:rsidR="00F44411">
        <w:t xml:space="preserve">podporují </w:t>
      </w:r>
      <w:r>
        <w:t>sportovní a spolkovou činnost každoročně miliony korun.“</w:t>
      </w:r>
    </w:p>
    <w:p w14:paraId="3FBAFD40" w14:textId="0ADEDBA6" w:rsidR="001E177B" w:rsidRDefault="00F44411" w:rsidP="00704D0C">
      <w:pPr>
        <w:jc w:val="both"/>
      </w:pPr>
      <w:r>
        <w:t>Ministerstvo pro místní rozvoj</w:t>
      </w:r>
      <w:r w:rsidR="001E177B">
        <w:t xml:space="preserve"> </w:t>
      </w:r>
      <w:r w:rsidR="001E177B" w:rsidRPr="00CA4A51">
        <w:t>vypíše dotaci z programu</w:t>
      </w:r>
      <w:r w:rsidR="00CA4A51" w:rsidRPr="00CA4A51">
        <w:t xml:space="preserve"> </w:t>
      </w:r>
      <w:r w:rsidR="00CA4A51" w:rsidRPr="00CA4A51">
        <w:t>Podpora rozvoje regionů</w:t>
      </w:r>
      <w:r w:rsidR="001E177B" w:rsidRPr="00CA4A51">
        <w:t xml:space="preserve">, </w:t>
      </w:r>
      <w:r w:rsidR="001E177B">
        <w:t xml:space="preserve">jako tomu bylo v minulém roce s tím, že nebude </w:t>
      </w:r>
      <w:r w:rsidR="00CA4A51">
        <w:t>o</w:t>
      </w:r>
      <w:r w:rsidR="001E177B">
        <w:t>mezena horní hranice počtu obyvatel obce.</w:t>
      </w:r>
    </w:p>
    <w:p w14:paraId="03926961" w14:textId="77777777" w:rsidR="001E177B" w:rsidRDefault="001E177B" w:rsidP="00704D0C">
      <w:pPr>
        <w:jc w:val="both"/>
      </w:pPr>
      <w:r>
        <w:t>Ve čtvrtek proběhne další jednání k nalezení finančních prostředků, které pokryjí požadovanou miliardu Kč.</w:t>
      </w:r>
    </w:p>
    <w:p w14:paraId="1656D1DD" w14:textId="009011A8" w:rsidR="000149CA" w:rsidRDefault="00F44411" w:rsidP="001E177B">
      <w:pPr>
        <w:jc w:val="both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20172" wp14:editId="13A5DAA5">
                <wp:simplePos x="0" y="0"/>
                <wp:positionH relativeFrom="column">
                  <wp:posOffset>-23496</wp:posOffset>
                </wp:positionH>
                <wp:positionV relativeFrom="paragraph">
                  <wp:posOffset>229870</wp:posOffset>
                </wp:positionV>
                <wp:extent cx="235267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5F1B3" id="Přímá spojnic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8.1pt" to="183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14:paraId="6D5041BB" w14:textId="596C4390" w:rsidR="00087619" w:rsidRPr="00087619" w:rsidRDefault="00087619" w:rsidP="000149CA">
      <w:pPr>
        <w:jc w:val="both"/>
      </w:pPr>
      <w:r w:rsidRPr="00087619">
        <w:t>Ing. Alexandra Kocková</w:t>
      </w:r>
    </w:p>
    <w:p w14:paraId="2968CEE5" w14:textId="567C92E2" w:rsidR="00087619" w:rsidRPr="00087619" w:rsidRDefault="00087619" w:rsidP="000149CA">
      <w:pPr>
        <w:jc w:val="both"/>
      </w:pPr>
      <w:r w:rsidRPr="00087619">
        <w:t>Tiskový zástupce SMO ČR</w:t>
      </w:r>
    </w:p>
    <w:p w14:paraId="041BC59E" w14:textId="3CE0F202" w:rsidR="00087619" w:rsidRPr="00087619" w:rsidRDefault="00087619" w:rsidP="000149CA">
      <w:pPr>
        <w:jc w:val="both"/>
      </w:pPr>
      <w:r w:rsidRPr="00087619">
        <w:t xml:space="preserve">Email: </w:t>
      </w:r>
      <w:hyperlink r:id="rId6" w:history="1">
        <w:r w:rsidRPr="00087619">
          <w:rPr>
            <w:rStyle w:val="Hypertextovodkaz"/>
          </w:rPr>
          <w:t>kockova@smocr.cz</w:t>
        </w:r>
      </w:hyperlink>
      <w:r w:rsidRPr="00087619">
        <w:t>, tel.: 725 607</w:t>
      </w:r>
      <w:r>
        <w:t> </w:t>
      </w:r>
      <w:r w:rsidRPr="00087619">
        <w:t>753</w:t>
      </w:r>
    </w:p>
    <w:p w14:paraId="7479B3F2" w14:textId="1CB0FCF0" w:rsidR="00087619" w:rsidRDefault="00087619" w:rsidP="000149CA">
      <w:pPr>
        <w:jc w:val="both"/>
      </w:pPr>
    </w:p>
    <w:p w14:paraId="58DBF58E" w14:textId="5CC1AFAD" w:rsidR="00CB15C9" w:rsidRDefault="00087619" w:rsidP="00F44411">
      <w:pPr>
        <w:jc w:val="both"/>
      </w:pPr>
      <w:r w:rsidRPr="00087619">
        <w:rPr>
          <w:b/>
          <w:bCs/>
          <w:i/>
          <w:iCs/>
        </w:rPr>
        <w:t>Svaz měst a obcí České republiky</w:t>
      </w:r>
      <w:r w:rsidRPr="00087619">
        <w:rPr>
          <w:i/>
          <w:iCs/>
        </w:rPr>
        <w:t> (</w:t>
      </w:r>
      <w:r w:rsidRPr="00087619">
        <w:rPr>
          <w:b/>
          <w:bCs/>
          <w:i/>
          <w:iCs/>
        </w:rPr>
        <w:t>SMO ČR</w:t>
      </w:r>
      <w:r w:rsidRPr="00087619">
        <w:rPr>
          <w:i/>
          <w:iCs/>
        </w:rPr>
        <w:t xml:space="preserve">)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</w:t>
      </w:r>
      <w:r w:rsidRPr="00087619">
        <w:rPr>
          <w:i/>
          <w:iCs/>
        </w:rPr>
        <w:lastRenderedPageBreak/>
        <w:t>nad rámec svých povinností věnují i obecným problémům samosprávy. Svaz sdružuje více než 2 700 měst a obcí a svými členy tak čítá přes 8,5 milionů obyvatel České republiky. Více na </w:t>
      </w:r>
      <w:hyperlink r:id="rId7" w:history="1">
        <w:r w:rsidR="00F44411" w:rsidRPr="00F44411">
          <w:rPr>
            <w:rStyle w:val="Hypertextovodkaz"/>
            <w:i/>
            <w:iCs/>
          </w:rPr>
          <w:t>www.smocr.cz</w:t>
        </w:r>
      </w:hyperlink>
      <w:r w:rsidR="00F44411">
        <w:rPr>
          <w:i/>
          <w:iCs/>
        </w:rPr>
        <w:t xml:space="preserve"> </w:t>
      </w:r>
      <w:r w:rsidRPr="00087619">
        <w:rPr>
          <w:i/>
          <w:iCs/>
        </w:rPr>
        <w:t>a na </w:t>
      </w:r>
      <w:hyperlink r:id="rId8" w:history="1">
        <w:r w:rsidRPr="00F44411">
          <w:rPr>
            <w:rStyle w:val="Hypertextovodkaz"/>
            <w:i/>
            <w:iCs/>
          </w:rPr>
          <w:t>Facebooku</w:t>
        </w:r>
      </w:hyperlink>
      <w:r w:rsidRPr="00087619">
        <w:rPr>
          <w:i/>
          <w:iCs/>
        </w:rPr>
        <w:t>.</w:t>
      </w:r>
    </w:p>
    <w:sectPr w:rsidR="00CB15C9" w:rsidSect="00F44411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D344" w14:textId="77777777" w:rsidR="00DD2781" w:rsidRDefault="00DD2781" w:rsidP="00CB15C9">
      <w:pPr>
        <w:spacing w:after="0" w:line="240" w:lineRule="auto"/>
      </w:pPr>
      <w:r>
        <w:separator/>
      </w:r>
    </w:p>
  </w:endnote>
  <w:endnote w:type="continuationSeparator" w:id="0">
    <w:p w14:paraId="31F842F2" w14:textId="77777777" w:rsidR="00DD2781" w:rsidRDefault="00DD2781" w:rsidP="00CB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293F" w14:textId="77777777" w:rsidR="00DD2781" w:rsidRDefault="00DD2781" w:rsidP="00CB15C9">
      <w:pPr>
        <w:spacing w:after="0" w:line="240" w:lineRule="auto"/>
      </w:pPr>
      <w:r>
        <w:separator/>
      </w:r>
    </w:p>
  </w:footnote>
  <w:footnote w:type="continuationSeparator" w:id="0">
    <w:p w14:paraId="1D5CB182" w14:textId="77777777" w:rsidR="00DD2781" w:rsidRDefault="00DD2781" w:rsidP="00CB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1295" w14:textId="77777777" w:rsidR="00CB15C9" w:rsidRDefault="00CB15C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47BBBF9" wp14:editId="49E73A30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762002" cy="573025"/>
          <wp:effectExtent l="0" t="0" r="0" b="0"/>
          <wp:wrapTight wrapText="bothSides">
            <wp:wrapPolygon edited="0">
              <wp:start x="0" y="0"/>
              <wp:lineTo x="0" y="20834"/>
              <wp:lineTo x="21060" y="20834"/>
              <wp:lineTo x="2106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2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9"/>
    <w:rsid w:val="000149CA"/>
    <w:rsid w:val="00087619"/>
    <w:rsid w:val="001863B0"/>
    <w:rsid w:val="001E177B"/>
    <w:rsid w:val="002C4B95"/>
    <w:rsid w:val="002E1ED3"/>
    <w:rsid w:val="004814D5"/>
    <w:rsid w:val="00535483"/>
    <w:rsid w:val="005C0267"/>
    <w:rsid w:val="00657098"/>
    <w:rsid w:val="00704D0C"/>
    <w:rsid w:val="007C3A53"/>
    <w:rsid w:val="007D7737"/>
    <w:rsid w:val="008A2475"/>
    <w:rsid w:val="008E656E"/>
    <w:rsid w:val="009D6EAD"/>
    <w:rsid w:val="00B51982"/>
    <w:rsid w:val="00BC5412"/>
    <w:rsid w:val="00C0167D"/>
    <w:rsid w:val="00CA305A"/>
    <w:rsid w:val="00CA4A51"/>
    <w:rsid w:val="00CB15C9"/>
    <w:rsid w:val="00D90A97"/>
    <w:rsid w:val="00DA6974"/>
    <w:rsid w:val="00DD2781"/>
    <w:rsid w:val="00E14D04"/>
    <w:rsid w:val="00F14A1B"/>
    <w:rsid w:val="00F44411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6DDB49"/>
  <w15:chartTrackingRefBased/>
  <w15:docId w15:val="{0C59BE0E-C24B-4E1F-9ECE-6083FD6C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5C9"/>
  </w:style>
  <w:style w:type="paragraph" w:styleId="Zpat">
    <w:name w:val="footer"/>
    <w:basedOn w:val="Normln"/>
    <w:link w:val="ZpatChar"/>
    <w:uiPriority w:val="99"/>
    <w:unhideWhenUsed/>
    <w:rsid w:val="00CB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5C9"/>
  </w:style>
  <w:style w:type="paragraph" w:styleId="Nzev">
    <w:name w:val="Title"/>
    <w:basedOn w:val="Normln"/>
    <w:next w:val="Normln"/>
    <w:link w:val="NzevChar"/>
    <w:uiPriority w:val="10"/>
    <w:qFormat/>
    <w:rsid w:val="00CB15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2E1E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1E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1E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1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1ED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876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mocr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mocr.cz/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ckova@smocr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Michaela Mottlová</cp:lastModifiedBy>
  <cp:revision>2</cp:revision>
  <cp:lastPrinted>2021-09-29T12:56:00Z</cp:lastPrinted>
  <dcterms:created xsi:type="dcterms:W3CDTF">2021-09-29T13:41:00Z</dcterms:created>
  <dcterms:modified xsi:type="dcterms:W3CDTF">2021-09-29T13:41:00Z</dcterms:modified>
</cp:coreProperties>
</file>