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Cena Opera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Civitatem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udělována za architektonicky či urbanisticky nejkvalitnější soubory staveb vybudované za uplynulých 30 let ve městech nad 5000 obyvatel ku prospěchu jejich občanů a návštěvníků.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Smysl a cíl ocenění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Soutěž je pořádána pro podporu rozvoje architektury a stavební kultury měst s cílem zvyšovat úroveň a kvalitu komplexního vystavěného prostředí. Měla by ukázat ty nejlepší výsledky dosahované na poli zlepšování kvality života občanů měst a obcí, jejich návštěvníků. Jsme přesvědčeni, že právě veřejná prostranství, parky a krajina, stavby a jejich soubory, práce s historickým a krajinným kontextem patří mezi základní součásti prostředí, které nás každodenně obklopuje, o jejichž kvalitu bychom měli pečovat. </w:t>
      </w:r>
    </w:p>
    <w:p>
      <w:pPr>
        <w:jc w:val="both"/>
        <w:rPr>
          <w:rStyle w:val="Silnzdraznn"/>
          <w:rFonts w:ascii="Times New Roman" w:hAnsi="Times New Roman" w:cs="Times New Roman"/>
          <w:sz w:val="24"/>
          <w:szCs w:val="24"/>
        </w:rPr>
      </w:pPr>
      <w:r>
        <w:rPr>
          <w:rStyle w:val="Silnzdraznn"/>
          <w:rFonts w:ascii="Times New Roman" w:hAnsi="Times New Roman" w:cs="Times New Roman"/>
          <w:sz w:val="24"/>
          <w:szCs w:val="24"/>
        </w:rPr>
        <w:t xml:space="preserve">Ceny se udělují městu za nejvýznamnější a nejprospěšnější realizace vedoucí ku prospěchu jejich občanů a návštěvníků v letech 1991–2021. Může se jednat o stavby společenské, sociální, kulturní, sportovní. Stavby občanské vybavenosti, dopravní infrastruktury, pěších a klidových zón, stavby k obnově a ochraně kulturní a přírodní krajiny města, sakrální stavby. </w:t>
      </w:r>
    </w:p>
    <w:p>
      <w:pPr>
        <w:jc w:val="both"/>
        <w:rPr>
          <w:rStyle w:val="Silnzdraznn"/>
          <w:rFonts w:ascii="Times New Roman" w:hAnsi="Times New Roman" w:cs="Times New Roman"/>
          <w:sz w:val="24"/>
          <w:szCs w:val="24"/>
        </w:rPr>
      </w:pPr>
      <w:r>
        <w:rPr>
          <w:rStyle w:val="Silnzdraznn"/>
          <w:rFonts w:ascii="Times New Roman" w:hAnsi="Times New Roman" w:cs="Times New Roman"/>
          <w:sz w:val="24"/>
          <w:szCs w:val="24"/>
        </w:rPr>
        <w:t xml:space="preserve">Velký důraz bude při hodnocení věnován uvědomělému budování celkového obrazu města, obce. Hodnocení se bude týkat jak již hotových realizací, tak aktivnímu vytváření prostředí, ve kterém kvalitní realizace mohou vznikat.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Laureátem Ceny </w:t>
      </w:r>
      <w:r>
        <w:rPr>
          <w:rStyle w:val="Silnzdraznn"/>
          <w:rFonts w:ascii="Times New Roman" w:hAnsi="Times New Roman" w:cs="Times New Roman"/>
          <w:sz w:val="24"/>
          <w:szCs w:val="24"/>
        </w:rPr>
        <w:t>Opera Civitatem 2021</w:t>
      </w:r>
      <w:r>
        <w:rPr>
          <w:rFonts w:ascii="Times New Roman" w:hAnsi="Times New Roman" w:cs="Times New Roman"/>
          <w:sz w:val="24"/>
          <w:szCs w:val="24"/>
        </w:rPr>
        <w:t xml:space="preserve"> bude město (samospráva), společně s tvůrci staveb i jejich souborů (architekt, studio), případně i s občanskými spolky a sdruženími, státními, institucionálními nebo soukromými investory. </w:t>
      </w:r>
    </w:p>
    <w:p>
      <w:pPr>
        <w:jc w:val="both"/>
        <w:rPr>
          <w:rStyle w:val="Silnzdraznn"/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ilnzdraznn"/>
          <w:rFonts w:ascii="Times New Roman" w:hAnsi="Times New Roman" w:cs="Times New Roman"/>
          <w:sz w:val="24"/>
          <w:szCs w:val="24"/>
          <w:u w:val="single"/>
        </w:rPr>
        <w:t>Kritéria k nominování cen OPERA CIVITATEM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Dlouhodobá koncepční, strategická péče o rozvoj města a kvalitu života (včetně spolupráce města a soukromého sektoru)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Veřejná správa, péče o sociální infrastrukturu a její rozvoj (např. školy, zdravotnictví, sociální zařízení, radnice, úřady, funerální objekty a další)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Objekty volnočasových aktivit (kultura, sport, komunitní, sakrální stavby a areály)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Městské bydlení (začlenění do struktury města)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▪ Péče o historický odkaz, jeho obnovu a využití (včetně památek industriálních i z období modernismu a druhé poloviny XX. století)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Infrastrukturní stavby (mosty, tunely, dopravní terminály, sítě)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Veřejný prostor a parter města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Krajina, parky a zeleň ve městě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Práce s výtvarnými díly a intervencemi v obraze města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Výsledky dlouhodobé, dobrovolnické práce občanských komunit a sdružení při rozvoji města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ilnzdraznn"/>
          <w:rFonts w:ascii="Times New Roman" w:hAnsi="Times New Roman" w:cs="Times New Roman"/>
          <w:sz w:val="24"/>
          <w:szCs w:val="24"/>
          <w:u w:val="single"/>
        </w:rPr>
        <w:t>Přihláška do soutěže musí obsahovat: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název města včetně popisu jeho vývoje posledních třiceti let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adresu, telefon, e-mail zástupce města pověřeného Radou města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popis města ve struktuře zohledňující základní kritéria této soutěže. Vždy uvést průvodní informace jako je popis, doba realizace, iniciátora, jméno tvůrce (architekt, studio), zhotovitele, adresu, telefon, e-mail.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fotodokumentace (ve finále bude nezbytné reprezentativní provedení, v rámci přihlášky budou fotografie postačovat pouze ilustrativní) 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ilnzdraznn"/>
          <w:rFonts w:ascii="Times New Roman" w:hAnsi="Times New Roman" w:cs="Times New Roman"/>
          <w:b w:val="0"/>
          <w:bCs w:val="0"/>
          <w:sz w:val="24"/>
          <w:szCs w:val="24"/>
        </w:rPr>
        <w:t xml:space="preserve">e) zdůvodnění nominace na udělení ceny. Popis, proč je z pohledu uchazeče ten, který počin významný a zasluhuje si zvláštní pozornost. </w:t>
      </w:r>
    </w:p>
    <w:p>
      <w:pPr>
        <w:jc w:val="both"/>
        <w:rPr>
          <w:rStyle w:val="Silnzdrazn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zdraznn"/>
          <w:rFonts w:ascii="Times New Roman" w:hAnsi="Times New Roman" w:cs="Times New Roman"/>
          <w:b w:val="0"/>
          <w:bCs w:val="0"/>
          <w:sz w:val="24"/>
          <w:szCs w:val="24"/>
        </w:rPr>
        <w:t>f) celková délka přihlášky by neměla překročit délku deseti stran textu plus maximálně dvaceti fotografií.</w:t>
      </w:r>
    </w:p>
    <w:p>
      <w:pPr>
        <w:jc w:val="both"/>
        <w:rPr>
          <w:rStyle w:val="Silnzdraznn"/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9380318"/>
      <w:r>
        <w:rPr>
          <w:rFonts w:ascii="Times New Roman" w:hAnsi="Times New Roman" w:cs="Times New Roman"/>
          <w:b/>
          <w:sz w:val="24"/>
          <w:szCs w:val="24"/>
          <w:u w:val="single"/>
        </w:rPr>
        <w:t>Kontaktní osoba: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Dr. Oldřich Janota, </w:t>
      </w:r>
      <w:r>
        <w:rPr>
          <w:rFonts w:ascii="Times New Roman" w:hAnsi="Times New Roman" w:cs="Times New Roman"/>
          <w:bCs/>
          <w:sz w:val="24"/>
          <w:szCs w:val="24"/>
        </w:rPr>
        <w:t>předseda přípravného kolegia Naše město 1991–2021</w:t>
      </w:r>
      <w:r>
        <w:rPr>
          <w:rFonts w:ascii="Times New Roman" w:hAnsi="Times New Roman" w:cs="Times New Roman"/>
          <w:bCs/>
          <w:sz w:val="24"/>
          <w:szCs w:val="24"/>
        </w:rPr>
        <w:br/>
      </w:r>
      <w:hyperlink r:id="rId6" w:history="1">
        <w:r>
          <w:rPr>
            <w:rStyle w:val="Hypertextovodkaz"/>
            <w:rFonts w:ascii="Times New Roman" w:hAnsi="Times New Roman" w:cs="Times New Roman"/>
            <w:bCs/>
            <w:color w:val="auto"/>
            <w:sz w:val="24"/>
            <w:szCs w:val="24"/>
          </w:rPr>
          <w:t>o.janota@foibos.cz</w:t>
        </w:r>
      </w:hyperlink>
      <w:r>
        <w:rPr>
          <w:rFonts w:ascii="Times New Roman" w:hAnsi="Times New Roman" w:cs="Times New Roman"/>
          <w:bCs/>
          <w:sz w:val="24"/>
          <w:szCs w:val="24"/>
        </w:rPr>
        <w:t>, +420 608 029 741</w:t>
      </w:r>
    </w:p>
    <w:p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Bc. Markéta Jiroušová, </w:t>
      </w:r>
      <w:r>
        <w:rPr>
          <w:rFonts w:ascii="Times New Roman" w:hAnsi="Times New Roman" w:cs="Times New Roman"/>
          <w:bCs/>
          <w:sz w:val="24"/>
          <w:szCs w:val="24"/>
        </w:rPr>
        <w:t>ředitelka projektu Naše město 1991–2021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jirouskova@architectureweek.cz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+420 725 932 161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</w:pP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jc w:val="center"/>
    </w:pPr>
    <w:r>
      <w:rPr>
        <w:rFonts w:ascii="Constantia" w:hAnsi="Constantia" w:cs="Calibri"/>
        <w:b/>
        <w:sz w:val="16"/>
        <w:szCs w:val="16"/>
      </w:rPr>
      <w:t xml:space="preserve">Festival Architecture Week Praha </w:t>
    </w:r>
    <w:r>
      <w:rPr>
        <w:rFonts w:ascii="Constantia" w:hAnsi="Constantia" w:cs="Calibri"/>
        <w:b/>
        <w:sz w:val="16"/>
        <w:szCs w:val="16"/>
      </w:rPr>
      <w:br/>
    </w:r>
    <w:r>
      <w:rPr>
        <w:rFonts w:ascii="Constantia" w:hAnsi="Constantia" w:cs="Calibri"/>
        <w:sz w:val="16"/>
        <w:szCs w:val="14"/>
      </w:rPr>
      <w:t xml:space="preserve">budova Mánes, Masarykovo nábřeží 250/1, 110 00 Praha 1, </w:t>
    </w:r>
    <w:hyperlink r:id="rId1" w:history="1">
      <w:r>
        <w:rPr>
          <w:rStyle w:val="Hypertextovodkaz"/>
          <w:rFonts w:ascii="Constantia" w:hAnsi="Constantia" w:cs="Calibri"/>
          <w:color w:val="auto"/>
          <w:sz w:val="16"/>
          <w:szCs w:val="14"/>
        </w:rPr>
        <w:t>ivanov@architectureweek.cz</w:t>
      </w:r>
    </w:hyperlink>
    <w:r>
      <w:rPr>
        <w:rFonts w:ascii="Constantia" w:hAnsi="Constantia" w:cs="Calibri"/>
        <w:sz w:val="16"/>
        <w:szCs w:val="14"/>
      </w:rPr>
      <w:t xml:space="preserve">  </w:t>
    </w:r>
    <w:r>
      <w:rPr>
        <w:rFonts w:ascii="Constantia" w:hAnsi="Constantia" w:cs="Calibri"/>
        <w:sz w:val="16"/>
        <w:szCs w:val="14"/>
      </w:rPr>
      <w:br/>
      <w:t xml:space="preserve">                                                                                       </w:t>
    </w:r>
    <w:hyperlink r:id="rId2" w:history="1">
      <w:r>
        <w:rPr>
          <w:rStyle w:val="Hypertextovodkaz"/>
          <w:rFonts w:ascii="Constantia" w:hAnsi="Constantia" w:cs="Calibri"/>
          <w:color w:val="auto"/>
          <w:sz w:val="16"/>
          <w:szCs w:val="14"/>
        </w:rPr>
        <w:t>www.architectureweek.cz</w:t>
      </w:r>
    </w:hyperlink>
    <w:r>
      <w:rPr>
        <w:rStyle w:val="Hypertextovodkaz"/>
        <w:rFonts w:ascii="Constantia" w:hAnsi="Constantia" w:cs="Calibri"/>
        <w:color w:val="auto"/>
        <w:sz w:val="16"/>
        <w:szCs w:val="14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  <w:r>
      <w:ptab w:relativeTo="margin" w:alignment="center" w:leader="none"/>
    </w:r>
    <w:r>
      <w:rPr>
        <w:noProof/>
        <w:lang w:eastAsia="cs-CZ"/>
      </w:rPr>
      <w:drawing>
        <wp:inline distT="0" distB="0" distL="0" distR="0">
          <wp:extent cx="2933700" cy="808717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915" cy="82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FC5B30-0BA0-42EB-8639-059F8100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Silnzdraznn">
    <w:name w:val="Silné zdůraznění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irouskova@architecturewe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janota@foibo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ctureweek.cz" TargetMode="External"/><Relationship Id="rId1" Type="http://schemas.openxmlformats.org/officeDocument/2006/relationships/hyperlink" Target="mailto:ivanov@architecturewe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Ivanov</dc:creator>
  <cp:keywords/>
  <dc:description/>
  <cp:lastModifiedBy>Brázová Věra-Karin</cp:lastModifiedBy>
  <cp:revision>4</cp:revision>
  <dcterms:created xsi:type="dcterms:W3CDTF">2021-01-12T10:07:00Z</dcterms:created>
  <dcterms:modified xsi:type="dcterms:W3CDTF">2021-05-06T15:42:00Z</dcterms:modified>
</cp:coreProperties>
</file>